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A74DC33"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Pr="005E1422" w:rsidRDefault="00022A26" w:rsidP="00022A26">
      <w:pPr>
        <w:pStyle w:val="Cytat"/>
        <w:ind w:left="284"/>
      </w:pPr>
      <w:r w:rsidRPr="005E1422">
        <w:t>UMOWA /PROJEKT/</w:t>
      </w:r>
    </w:p>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w:t>
      </w:r>
      <w:proofErr w:type="spellStart"/>
      <w:r w:rsidR="00022A26" w:rsidRPr="004A44A1">
        <w:rPr>
          <w:i/>
        </w:rPr>
        <w:t>Drożdżala</w:t>
      </w:r>
      <w:proofErr w:type="spellEnd"/>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7230D8F7"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6208C1">
        <w:rPr>
          <w:rFonts w:ascii="Tahoma" w:hAnsi="Tahoma" w:cs="Tahoma"/>
          <w:sz w:val="20"/>
          <w:szCs w:val="20"/>
        </w:rPr>
        <w:t>11</w:t>
      </w:r>
      <w:r w:rsidR="00156DA5">
        <w:rPr>
          <w:rFonts w:ascii="Tahoma" w:hAnsi="Tahoma" w:cs="Tahoma"/>
          <w:sz w:val="20"/>
          <w:szCs w:val="20"/>
        </w:rPr>
        <w:t>.202</w:t>
      </w:r>
      <w:r w:rsidR="00BD3FE7">
        <w:rPr>
          <w:rFonts w:ascii="Tahoma" w:hAnsi="Tahoma" w:cs="Tahoma"/>
          <w:sz w:val="20"/>
          <w:szCs w:val="20"/>
        </w:rPr>
        <w:t>6</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r w:rsidR="006A08B1">
        <w:rPr>
          <w:rFonts w:ascii="Tahoma" w:hAnsi="Tahoma" w:cs="Tahoma"/>
          <w:sz w:val="20"/>
          <w:szCs w:val="20"/>
        </w:rPr>
        <w:t xml:space="preserve">tekst jednolity </w:t>
      </w:r>
      <w:r w:rsidR="006A08B1" w:rsidRPr="002F5756">
        <w:rPr>
          <w:rFonts w:ascii="Tahoma" w:hAnsi="Tahoma" w:cs="Tahoma"/>
          <w:sz w:val="20"/>
          <w:szCs w:val="20"/>
        </w:rPr>
        <w:t>Dz. U. z 20</w:t>
      </w:r>
      <w:r w:rsidR="006A08B1">
        <w:rPr>
          <w:rFonts w:ascii="Tahoma" w:hAnsi="Tahoma" w:cs="Tahoma"/>
          <w:sz w:val="20"/>
          <w:szCs w:val="20"/>
        </w:rPr>
        <w:t>2</w:t>
      </w:r>
      <w:r w:rsidR="007E60D1">
        <w:rPr>
          <w:rFonts w:ascii="Tahoma" w:hAnsi="Tahoma" w:cs="Tahoma"/>
          <w:sz w:val="20"/>
          <w:szCs w:val="20"/>
        </w:rPr>
        <w:t>4</w:t>
      </w:r>
      <w:r w:rsidR="006A08B1" w:rsidRPr="002F5756">
        <w:rPr>
          <w:rFonts w:ascii="Tahoma" w:hAnsi="Tahoma" w:cs="Tahoma"/>
          <w:sz w:val="20"/>
          <w:szCs w:val="20"/>
        </w:rPr>
        <w:t xml:space="preserve"> r. poz. </w:t>
      </w:r>
      <w:r w:rsidR="00DC42A7">
        <w:rPr>
          <w:rFonts w:ascii="Tahoma" w:hAnsi="Tahoma" w:cs="Tahoma"/>
          <w:sz w:val="20"/>
          <w:szCs w:val="20"/>
        </w:rPr>
        <w:t>1</w:t>
      </w:r>
      <w:r w:rsidR="007E60D1">
        <w:rPr>
          <w:rFonts w:ascii="Tahoma" w:hAnsi="Tahoma" w:cs="Tahoma"/>
          <w:sz w:val="20"/>
          <w:szCs w:val="20"/>
        </w:rPr>
        <w:t>320</w:t>
      </w:r>
      <w:r w:rsidR="00AE1BB5">
        <w:rPr>
          <w:rFonts w:ascii="Tahoma" w:hAnsi="Tahoma" w:cs="Tahoma"/>
          <w:sz w:val="20"/>
          <w:szCs w:val="20"/>
        </w:rPr>
        <w:t xml:space="preserve"> </w:t>
      </w:r>
      <w:r w:rsidR="006A08B1">
        <w:rPr>
          <w:rFonts w:ascii="Tahoma" w:hAnsi="Tahoma" w:cs="Tahoma"/>
          <w:sz w:val="20"/>
          <w:szCs w:val="20"/>
        </w:rPr>
        <w:t xml:space="preserve">z </w:t>
      </w:r>
      <w:proofErr w:type="spellStart"/>
      <w:r w:rsidR="006A08B1">
        <w:rPr>
          <w:rFonts w:ascii="Tahoma" w:hAnsi="Tahoma" w:cs="Tahoma"/>
          <w:sz w:val="20"/>
          <w:szCs w:val="20"/>
        </w:rPr>
        <w:t>późn</w:t>
      </w:r>
      <w:proofErr w:type="spellEnd"/>
      <w:r w:rsidR="006A08B1">
        <w:rPr>
          <w:rFonts w:ascii="Tahoma" w:hAnsi="Tahoma" w:cs="Tahoma"/>
          <w:sz w:val="20"/>
          <w:szCs w:val="20"/>
        </w:rPr>
        <w:t>. zm.)</w:t>
      </w:r>
      <w:r w:rsidR="006A08B1" w:rsidRPr="002F5756">
        <w:rPr>
          <w:rFonts w:ascii="Tahoma" w:hAnsi="Tahoma" w:cs="Tahoma"/>
          <w:sz w:val="20"/>
          <w:szCs w:val="20"/>
        </w:rPr>
        <w:t xml:space="preserve"> 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BA02F1D"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156DA5">
        <w:rPr>
          <w:rFonts w:ascii="Tahoma" w:hAnsi="Tahoma" w:cs="Tahoma"/>
          <w:sz w:val="20"/>
          <w:szCs w:val="20"/>
          <w:lang w:eastAsia="pl-PL"/>
        </w:rPr>
        <w:t>.</w:t>
      </w:r>
      <w:r w:rsidRPr="00210AC8">
        <w:rPr>
          <w:rFonts w:ascii="Tahoma" w:hAnsi="Tahoma" w:cs="Tahoma"/>
          <w:sz w:val="20"/>
          <w:szCs w:val="20"/>
          <w:lang w:eastAsia="pl-PL"/>
        </w:rPr>
        <w:t>:</w:t>
      </w:r>
    </w:p>
    <w:p w14:paraId="2A49BDF6" w14:textId="71667AF9" w:rsidR="006208C1" w:rsidRPr="006208C1" w:rsidRDefault="006208C1" w:rsidP="006208C1">
      <w:pPr>
        <w:pStyle w:val="Akapitzlist"/>
        <w:numPr>
          <w:ilvl w:val="0"/>
          <w:numId w:val="0"/>
        </w:numPr>
        <w:spacing w:after="60" w:line="276" w:lineRule="auto"/>
        <w:ind w:left="283"/>
        <w:jc w:val="center"/>
        <w:rPr>
          <w:b/>
          <w:bCs/>
          <w:sz w:val="24"/>
          <w:szCs w:val="24"/>
        </w:rPr>
      </w:pPr>
      <w:r w:rsidRPr="006208C1">
        <w:rPr>
          <w:b/>
          <w:bCs/>
          <w:sz w:val="24"/>
          <w:szCs w:val="24"/>
        </w:rPr>
        <w:t>Budowa zatoki autobusowej dworzec droga nr 1584D</w:t>
      </w:r>
      <w:r>
        <w:rPr>
          <w:b/>
          <w:bCs/>
          <w:sz w:val="24"/>
          <w:szCs w:val="24"/>
        </w:rPr>
        <w:t xml:space="preserve">                                       </w:t>
      </w:r>
      <w:r w:rsidRPr="006208C1">
        <w:rPr>
          <w:b/>
          <w:bCs/>
          <w:sz w:val="24"/>
          <w:szCs w:val="24"/>
        </w:rPr>
        <w:t xml:space="preserve"> (dworzec PKP Oława)</w:t>
      </w:r>
    </w:p>
    <w:p w14:paraId="5995701C" w14:textId="77777777" w:rsidR="00B56D62" w:rsidRPr="00156DA5" w:rsidRDefault="00B56D62" w:rsidP="00156DA5">
      <w:pPr>
        <w:pStyle w:val="Akapitzlist"/>
        <w:numPr>
          <w:ilvl w:val="0"/>
          <w:numId w:val="0"/>
        </w:numPr>
        <w:spacing w:after="60" w:line="276" w:lineRule="auto"/>
        <w:ind w:left="283"/>
        <w:jc w:val="center"/>
        <w:rPr>
          <w:b/>
          <w:bCs/>
          <w:sz w:val="24"/>
          <w:szCs w:val="24"/>
        </w:rPr>
      </w:pPr>
    </w:p>
    <w:p w14:paraId="49C04084" w14:textId="3B66BA2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 przypadku stwierdzenia wad w harmonogramie, Wykonawca w terminie 3 dni od wezwania, przedłoży poprawiony harmonogram. Harmonogram winien być podpisany przez osoby uprawnione do składania oświadczeń woli w imieniu Wykonawcy.</w:t>
      </w:r>
    </w:p>
    <w:p w14:paraId="457322D7" w14:textId="77777777" w:rsidR="00DC42A7" w:rsidRDefault="00DC42A7" w:rsidP="00DC42A7">
      <w:pPr>
        <w:suppressAutoHyphens w:val="0"/>
        <w:spacing w:after="0"/>
        <w:jc w:val="both"/>
        <w:rPr>
          <w:rFonts w:ascii="Tahoma" w:hAnsi="Tahoma" w:cs="Tahoma"/>
          <w:sz w:val="20"/>
          <w:szCs w:val="20"/>
          <w:lang w:eastAsia="pl-PL"/>
        </w:rPr>
      </w:pPr>
    </w:p>
    <w:p w14:paraId="1B3AD16B" w14:textId="27778F04" w:rsidR="00022A26" w:rsidRPr="00F945A5"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lastRenderedPageBreak/>
        <w:t xml:space="preserve"> </w:t>
      </w:r>
      <w:r w:rsidR="00022A26"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01227874" w:rsidR="00EE384A" w:rsidRPr="00F945E1"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6208C1">
        <w:rPr>
          <w:rFonts w:ascii="Tahoma" w:hAnsi="Tahoma" w:cs="Tahoma"/>
          <w:b/>
          <w:bCs/>
          <w:color w:val="000000" w:themeColor="text1"/>
          <w:lang w:eastAsia="pl-PL"/>
        </w:rPr>
        <w:t>3</w:t>
      </w:r>
      <w:r w:rsidR="00B56D62">
        <w:rPr>
          <w:rFonts w:ascii="Tahoma" w:hAnsi="Tahoma" w:cs="Tahoma"/>
          <w:b/>
          <w:bCs/>
          <w:color w:val="000000" w:themeColor="text1"/>
          <w:lang w:eastAsia="pl-PL"/>
        </w:rPr>
        <w:t xml:space="preserve"> miesi</w:t>
      </w:r>
      <w:r w:rsidR="00887091">
        <w:rPr>
          <w:rFonts w:ascii="Tahoma" w:hAnsi="Tahoma" w:cs="Tahoma"/>
          <w:b/>
          <w:bCs/>
          <w:color w:val="000000" w:themeColor="text1"/>
          <w:lang w:eastAsia="pl-PL"/>
        </w:rPr>
        <w:t>ące</w:t>
      </w:r>
      <w:r w:rsidR="00B56D62">
        <w:rPr>
          <w:rFonts w:ascii="Tahoma" w:hAnsi="Tahoma" w:cs="Tahoma"/>
          <w:b/>
          <w:bCs/>
          <w:color w:val="000000" w:themeColor="text1"/>
          <w:lang w:eastAsia="pl-PL"/>
        </w:rPr>
        <w:t xml:space="preserve"> od podpisania umowy.</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archeologicznymi, gdy zachodzi konieczność przeprowadzenia 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ujawnieniem na placu budowy niewybuchów lub niewypałów - w tym </w:t>
      </w:r>
      <w:r w:rsidRPr="00F945A5">
        <w:rPr>
          <w:rFonts w:ascii="Tahoma" w:hAnsi="Tahoma" w:cs="Tahoma"/>
          <w:sz w:val="20"/>
          <w:szCs w:val="20"/>
          <w:lang w:eastAsia="pl-PL"/>
        </w:rPr>
        <w:lastRenderedPageBreak/>
        <w:t>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12F5AC3E" w14:textId="77777777" w:rsidR="006208C1" w:rsidRDefault="006208C1" w:rsidP="00022A26">
      <w:pPr>
        <w:spacing w:after="0"/>
        <w:jc w:val="center"/>
        <w:rPr>
          <w:rFonts w:ascii="Tahoma" w:hAnsi="Tahoma" w:cs="Tahoma"/>
          <w:sz w:val="20"/>
          <w:szCs w:val="20"/>
          <w:lang w:eastAsia="pl-PL"/>
        </w:rPr>
      </w:pPr>
    </w:p>
    <w:p w14:paraId="4D6D1A5C" w14:textId="77777777" w:rsidR="006208C1" w:rsidRDefault="006208C1" w:rsidP="00022A26">
      <w:pPr>
        <w:spacing w:after="0"/>
        <w:jc w:val="center"/>
        <w:rPr>
          <w:rFonts w:ascii="Tahoma" w:hAnsi="Tahoma" w:cs="Tahoma"/>
          <w:sz w:val="20"/>
          <w:szCs w:val="20"/>
          <w:lang w:eastAsia="pl-PL"/>
        </w:rPr>
      </w:pPr>
    </w:p>
    <w:p w14:paraId="264CEBF1" w14:textId="77777777" w:rsidR="006208C1" w:rsidRDefault="006208C1" w:rsidP="00022A26">
      <w:pPr>
        <w:spacing w:after="0"/>
        <w:jc w:val="center"/>
        <w:rPr>
          <w:rFonts w:ascii="Tahoma" w:hAnsi="Tahoma" w:cs="Tahoma"/>
          <w:sz w:val="20"/>
          <w:szCs w:val="20"/>
          <w:lang w:eastAsia="pl-PL"/>
        </w:rPr>
      </w:pPr>
    </w:p>
    <w:p w14:paraId="705F186A" w14:textId="77777777" w:rsidR="006208C1" w:rsidRDefault="006208C1" w:rsidP="00022A26">
      <w:pPr>
        <w:spacing w:after="0"/>
        <w:jc w:val="center"/>
        <w:rPr>
          <w:rFonts w:ascii="Tahoma" w:hAnsi="Tahoma" w:cs="Tahoma"/>
          <w:sz w:val="20"/>
          <w:szCs w:val="20"/>
          <w:lang w:eastAsia="pl-PL"/>
        </w:rPr>
      </w:pPr>
    </w:p>
    <w:p w14:paraId="6ADF4F63" w14:textId="70044F32"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lastRenderedPageBreak/>
        <w:t>§ 3. Cena umowna</w:t>
      </w:r>
    </w:p>
    <w:p w14:paraId="13F57ED4" w14:textId="0880A42D"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 słownie: ……………………………………………</w:t>
      </w:r>
      <w:r w:rsidR="006208C1">
        <w:rPr>
          <w:rFonts w:ascii="Tahoma" w:hAnsi="Tahoma" w:cs="Tahoma"/>
          <w:sz w:val="20"/>
          <w:szCs w:val="20"/>
          <w:lang w:eastAsia="pl-PL"/>
        </w:rPr>
        <w:t>.</w:t>
      </w:r>
      <w:r w:rsidRPr="00C66441">
        <w:rPr>
          <w:rFonts w:ascii="Tahoma" w:hAnsi="Tahoma" w:cs="Tahoma"/>
          <w:sz w:val="20"/>
          <w:szCs w:val="20"/>
          <w:lang w:eastAsia="pl-PL"/>
        </w:rPr>
        <w:t>.</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t>Niedoszacowanie, pominięcie oraz brak rozpoznania zakresu przedmiotu umowy nie może być podstawą do żądania zmiany wynagrodzenia określonego w ust. 1.</w:t>
      </w:r>
    </w:p>
    <w:p w14:paraId="526D82DD" w14:textId="77777777" w:rsidR="00022A26" w:rsidRDefault="00022A26" w:rsidP="00022A26">
      <w:pPr>
        <w:spacing w:after="0"/>
        <w:jc w:val="both"/>
        <w:rPr>
          <w:rFonts w:ascii="Times New Roman" w:hAnsi="Times New Roman"/>
          <w:sz w:val="18"/>
          <w:szCs w:val="18"/>
          <w:lang w:eastAsia="pl-PL"/>
        </w:rPr>
      </w:pPr>
    </w:p>
    <w:p w14:paraId="4A5695D2" w14:textId="77777777" w:rsidR="00622B9F" w:rsidRPr="00B67F68" w:rsidRDefault="00622B9F"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0BF4C0C1" w14:textId="4BB4615E"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 częściowych będzie protokół odbioru robót danego etapu </w:t>
      </w:r>
      <w:r w:rsidR="00B25A66">
        <w:rPr>
          <w:rFonts w:ascii="Tahoma" w:hAnsi="Tahoma" w:cs="Tahoma"/>
          <w:sz w:val="20"/>
          <w:szCs w:val="20"/>
          <w:lang w:eastAsia="pl-PL"/>
        </w:rPr>
        <w:t xml:space="preserve">bez wad </w:t>
      </w:r>
      <w:r w:rsidRPr="002C63FA">
        <w:rPr>
          <w:rFonts w:ascii="Tahoma" w:hAnsi="Tahoma" w:cs="Tahoma"/>
          <w:sz w:val="20"/>
          <w:szCs w:val="20"/>
          <w:lang w:eastAsia="pl-PL"/>
        </w:rPr>
        <w:t>oraz oświadczenie podwykonawcy/podwykonawców/dostawców, którego wzór stanowi załącznik do umowy, złożone w dacie wystawienia faktury, o braku zaległości w zapłacie za zrealizowane przez podwykonawcę/podwykonawców/dostawców roboty lub dostawy.</w:t>
      </w:r>
      <w:r w:rsidR="00B25A66">
        <w:rPr>
          <w:rFonts w:ascii="Tahoma" w:hAnsi="Tahoma" w:cs="Tahoma"/>
          <w:sz w:val="20"/>
          <w:szCs w:val="20"/>
          <w:lang w:eastAsia="pl-PL"/>
        </w:rPr>
        <w:t xml:space="preserve"> Zamawiający nie odmówi wypłaty wynagrodzenie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0"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0"/>
      <w:r w:rsidRPr="00DC3272">
        <w:rPr>
          <w:rFonts w:ascii="Tahoma" w:hAnsi="Tahoma" w:cs="Tahoma"/>
          <w:bCs/>
          <w:sz w:val="20"/>
          <w:szCs w:val="20"/>
          <w:lang w:eastAsia="pl-PL"/>
        </w:rPr>
        <w:t xml:space="preserve">na fakturze widniejący w elektronicznym wykazie podmiotów prowadzonym przez Szefa </w:t>
      </w:r>
      <w:r w:rsidRPr="00DC3272">
        <w:rPr>
          <w:rFonts w:ascii="Tahoma" w:hAnsi="Tahoma" w:cs="Tahoma"/>
          <w:bCs/>
          <w:sz w:val="20"/>
          <w:szCs w:val="20"/>
          <w:lang w:eastAsia="pl-PL"/>
        </w:rPr>
        <w:lastRenderedPageBreak/>
        <w:t>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259DCBEB" w14:textId="77777777" w:rsidR="006208C1"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w:t>
      </w:r>
      <w:r w:rsidR="006208C1">
        <w:rPr>
          <w:rFonts w:ascii="Tahoma" w:hAnsi="Tahoma" w:cs="Tahoma"/>
          <w:b/>
          <w:sz w:val="20"/>
          <w:szCs w:val="20"/>
          <w:lang w:eastAsia="pl-PL"/>
        </w:rPr>
        <w:t xml:space="preserve"> </w:t>
      </w:r>
    </w:p>
    <w:p w14:paraId="48DE621C" w14:textId="3C2B3273" w:rsidR="00746B1F" w:rsidRPr="00EC09F7" w:rsidRDefault="006208C1" w:rsidP="00746B1F">
      <w:pPr>
        <w:suppressAutoHyphens w:val="0"/>
        <w:spacing w:after="0"/>
        <w:ind w:left="426"/>
        <w:jc w:val="both"/>
        <w:rPr>
          <w:rFonts w:ascii="Tahoma" w:hAnsi="Tahoma" w:cs="Tahoma"/>
          <w:b/>
          <w:sz w:val="20"/>
          <w:szCs w:val="20"/>
          <w:lang w:eastAsia="pl-PL"/>
        </w:rPr>
      </w:pPr>
      <w:r>
        <w:rPr>
          <w:rFonts w:ascii="Tahoma" w:hAnsi="Tahoma" w:cs="Tahoma"/>
          <w:b/>
          <w:sz w:val="20"/>
          <w:szCs w:val="20"/>
          <w:lang w:eastAsia="pl-PL"/>
        </w:rPr>
        <w:t xml:space="preserve">                 </w:t>
      </w:r>
      <w:r w:rsidR="00746B1F" w:rsidRPr="00EC09F7">
        <w:rPr>
          <w:rFonts w:ascii="Tahoma" w:hAnsi="Tahoma" w:cs="Tahoma"/>
          <w:b/>
          <w:sz w:val="20"/>
          <w:szCs w:val="20"/>
          <w:lang w:eastAsia="pl-PL"/>
        </w:rPr>
        <w:t xml:space="preserve"> NIP 912-18-75-363</w:t>
      </w:r>
    </w:p>
    <w:p w14:paraId="16669FDF" w14:textId="603B3F9D"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p>
    <w:p w14:paraId="2F3325EE" w14:textId="19EDD151" w:rsidR="006208C1" w:rsidRDefault="006208C1" w:rsidP="00746B1F">
      <w:pPr>
        <w:suppressAutoHyphens w:val="0"/>
        <w:spacing w:after="0"/>
        <w:ind w:left="426"/>
        <w:jc w:val="both"/>
        <w:rPr>
          <w:rFonts w:ascii="Tahoma" w:hAnsi="Tahoma" w:cs="Tahoma"/>
          <w:b/>
          <w:sz w:val="20"/>
          <w:szCs w:val="20"/>
          <w:lang w:eastAsia="pl-PL"/>
        </w:rPr>
      </w:pPr>
      <w:r>
        <w:rPr>
          <w:rFonts w:ascii="Tahoma" w:hAnsi="Tahoma" w:cs="Tahoma"/>
          <w:b/>
          <w:sz w:val="20"/>
          <w:szCs w:val="20"/>
          <w:lang w:eastAsia="pl-PL"/>
        </w:rPr>
        <w:t xml:space="preserve">                  NIP 912-16-61-171</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1430EC">
        <w:rPr>
          <w:rFonts w:ascii="Tahoma" w:hAnsi="Tahoma" w:cs="Tahoma"/>
          <w:iCs/>
          <w:sz w:val="20"/>
          <w:szCs w:val="20"/>
        </w:rPr>
        <w:t>splitpayment</w:t>
      </w:r>
      <w:proofErr w:type="spellEnd"/>
      <w:r w:rsidRPr="001430EC">
        <w:rPr>
          <w:rFonts w:ascii="Tahoma" w:hAnsi="Tahoma" w:cs="Tahoma"/>
          <w:iCs/>
          <w:sz w:val="20"/>
          <w:szCs w:val="20"/>
        </w:rPr>
        <w: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lastRenderedPageBreak/>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746B1F">
      <w:pPr>
        <w:pStyle w:val="Akapitzlist"/>
        <w:numPr>
          <w:ilvl w:val="0"/>
          <w:numId w:val="19"/>
        </w:numPr>
        <w:suppressAutoHyphens w:val="0"/>
        <w:spacing w:line="276" w:lineRule="auto"/>
      </w:pPr>
      <w:r w:rsidRPr="000110C0">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035DA637" w14:textId="77777777" w:rsidR="00BD3FE7" w:rsidRDefault="00BD3FE7" w:rsidP="00BD3FE7">
      <w:pPr>
        <w:spacing w:after="0"/>
        <w:jc w:val="center"/>
        <w:rPr>
          <w:rFonts w:ascii="Tahoma" w:hAnsi="Tahoma" w:cs="Tahoma"/>
          <w:sz w:val="20"/>
          <w:szCs w:val="20"/>
          <w:lang w:eastAsia="pl-PL"/>
        </w:rPr>
      </w:pPr>
      <w:r w:rsidRPr="00E556B9">
        <w:rPr>
          <w:rFonts w:ascii="Tahoma" w:hAnsi="Tahoma" w:cs="Tahoma"/>
          <w:sz w:val="20"/>
          <w:szCs w:val="20"/>
          <w:lang w:eastAsia="pl-PL"/>
        </w:rPr>
        <w:t>§</w:t>
      </w:r>
      <w:r>
        <w:rPr>
          <w:rFonts w:ascii="Tahoma" w:hAnsi="Tahoma" w:cs="Tahoma"/>
          <w:sz w:val="20"/>
          <w:szCs w:val="20"/>
          <w:lang w:eastAsia="pl-PL"/>
        </w:rPr>
        <w:t xml:space="preserve"> 5. </w:t>
      </w:r>
      <w:r w:rsidRPr="00E556B9">
        <w:rPr>
          <w:rFonts w:ascii="Tahoma" w:hAnsi="Tahoma" w:cs="Tahoma"/>
          <w:sz w:val="20"/>
          <w:szCs w:val="20"/>
          <w:lang w:eastAsia="pl-PL"/>
        </w:rPr>
        <w:t>Fakturowanie elektroniczne</w:t>
      </w:r>
      <w:r>
        <w:rPr>
          <w:rFonts w:ascii="Tahoma" w:hAnsi="Tahoma" w:cs="Tahoma"/>
          <w:sz w:val="20"/>
          <w:szCs w:val="20"/>
          <w:lang w:eastAsia="pl-PL"/>
        </w:rPr>
        <w:t xml:space="preserve"> </w:t>
      </w:r>
    </w:p>
    <w:p w14:paraId="4F314F56" w14:textId="5C31F3AA" w:rsidR="00BD3FE7" w:rsidRPr="00E556B9" w:rsidRDefault="00BD3FE7" w:rsidP="00BD3FE7">
      <w:pPr>
        <w:spacing w:after="0"/>
        <w:jc w:val="center"/>
        <w:rPr>
          <w:rFonts w:ascii="Tahoma" w:hAnsi="Tahoma" w:cs="Tahoma"/>
          <w:sz w:val="20"/>
          <w:szCs w:val="20"/>
          <w:lang w:eastAsia="pl-PL"/>
        </w:rPr>
      </w:pPr>
      <w:r w:rsidRPr="00E556B9">
        <w:rPr>
          <w:rFonts w:ascii="Tahoma" w:hAnsi="Tahoma" w:cs="Tahoma"/>
          <w:sz w:val="20"/>
          <w:szCs w:val="20"/>
          <w:lang w:eastAsia="pl-PL"/>
        </w:rPr>
        <w:t>i Krajowy System e-Faktur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31BD7D0C"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Obowiązek stosowania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4D72F0ED" w14:textId="77777777" w:rsidR="00BD3FE7" w:rsidRPr="00E556B9" w:rsidRDefault="00BD3FE7" w:rsidP="00BD3FE7">
      <w:pPr>
        <w:pStyle w:val="Akapitzlist"/>
        <w:numPr>
          <w:ilvl w:val="0"/>
          <w:numId w:val="30"/>
        </w:numPr>
        <w:suppressAutoHyphens w:val="0"/>
        <w:spacing w:after="0" w:line="276" w:lineRule="auto"/>
      </w:pPr>
      <w:r w:rsidRPr="00E556B9">
        <w:t>Strony zobowiązują się do dokumentowania transakcji objętych przedmiotem</w:t>
      </w:r>
      <w:r>
        <w:t xml:space="preserve"> </w:t>
      </w:r>
      <w:r w:rsidRPr="00E556B9">
        <w:t>niniejszej Umowy przy wykorzystaniu faktur ustrukturyzowanych, wystawianych i</w:t>
      </w:r>
      <w:r>
        <w:t xml:space="preserve"> </w:t>
      </w:r>
      <w:r w:rsidRPr="00E556B9">
        <w:t>doręczanych za pośrednictwem Krajowego Systemu e-Faktur (dalej: „</w:t>
      </w:r>
      <w:proofErr w:type="spellStart"/>
      <w:r w:rsidRPr="00E556B9">
        <w:t>KSeF</w:t>
      </w:r>
      <w:proofErr w:type="spellEnd"/>
      <w:r w:rsidRPr="00E556B9">
        <w:t>”).</w:t>
      </w:r>
    </w:p>
    <w:p w14:paraId="4D919D72" w14:textId="77777777" w:rsidR="00BD3FE7" w:rsidRPr="00E556B9" w:rsidRDefault="00BD3FE7" w:rsidP="00BD3FE7">
      <w:pPr>
        <w:pStyle w:val="Akapitzlist"/>
        <w:numPr>
          <w:ilvl w:val="0"/>
          <w:numId w:val="0"/>
        </w:numPr>
        <w:suppressAutoHyphens w:val="0"/>
        <w:spacing w:after="0" w:line="276" w:lineRule="auto"/>
        <w:ind w:left="720"/>
      </w:pPr>
      <w:r w:rsidRPr="00E556B9">
        <w:t>Obowiązek powyższy znajduje zastosowanie w okresie, w którym Wykonawca objęty</w:t>
      </w:r>
      <w:r>
        <w:t xml:space="preserve"> </w:t>
      </w:r>
      <w:r w:rsidRPr="00E556B9">
        <w:t xml:space="preserve">jest obligatoryjnym fakturowaniem w </w:t>
      </w:r>
      <w:proofErr w:type="spellStart"/>
      <w:r w:rsidRPr="00E556B9">
        <w:t>KSeF</w:t>
      </w:r>
      <w:proofErr w:type="spellEnd"/>
      <w:r w:rsidRPr="00E556B9">
        <w:t xml:space="preserve"> zgodnie z powszechnie obowiązującymi</w:t>
      </w:r>
      <w:r>
        <w:t xml:space="preserve"> </w:t>
      </w:r>
      <w:r w:rsidRPr="00E556B9">
        <w:t>przepisami prawa, w szczególności w terminach: od 1 lutego 2026 r. lub od 1 kwietnia</w:t>
      </w:r>
      <w:r>
        <w:t xml:space="preserve"> </w:t>
      </w:r>
      <w:r w:rsidRPr="00E556B9">
        <w:t>2026 r., stosownie do wielkości obrotów Wykonawcy.</w:t>
      </w:r>
    </w:p>
    <w:p w14:paraId="66520716"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Data doręczenia i termin płatności</w:t>
      </w:r>
      <w:r>
        <w:rPr>
          <w:rFonts w:ascii="Tahoma" w:hAnsi="Tahoma" w:cs="Tahoma"/>
          <w:sz w:val="20"/>
          <w:szCs w:val="20"/>
          <w:lang w:eastAsia="pl-PL"/>
        </w:rPr>
        <w:t>:</w:t>
      </w:r>
    </w:p>
    <w:p w14:paraId="73E6CDAD" w14:textId="77777777" w:rsidR="00BD3FE7" w:rsidRPr="00E556B9" w:rsidRDefault="00BD3FE7" w:rsidP="00BD3FE7">
      <w:pPr>
        <w:pStyle w:val="Akapitzlist"/>
        <w:numPr>
          <w:ilvl w:val="0"/>
          <w:numId w:val="31"/>
        </w:numPr>
        <w:suppressAutoHyphens w:val="0"/>
        <w:spacing w:after="0" w:line="276" w:lineRule="auto"/>
      </w:pPr>
      <w:r w:rsidRPr="00E556B9">
        <w:t>Za datę skutecznego doręczenia faktury Zamawiającemu uznaje się dzień</w:t>
      </w:r>
      <w:r>
        <w:t xml:space="preserve"> </w:t>
      </w:r>
      <w:r w:rsidRPr="00E556B9">
        <w:t xml:space="preserve">przydzielenia fakturze numeru identyfikującego w systemie </w:t>
      </w:r>
      <w:proofErr w:type="spellStart"/>
      <w:r w:rsidRPr="00E556B9">
        <w:t>KSeF</w:t>
      </w:r>
      <w:proofErr w:type="spellEnd"/>
      <w:r w:rsidRPr="00E556B9">
        <w:t xml:space="preserve"> (numer </w:t>
      </w:r>
      <w:proofErr w:type="spellStart"/>
      <w:r w:rsidRPr="00E556B9">
        <w:t>KSeF</w:t>
      </w:r>
      <w:proofErr w:type="spellEnd"/>
      <w:r w:rsidRPr="00E556B9">
        <w:t xml:space="preserve"> ID),</w:t>
      </w:r>
      <w:r>
        <w:t xml:space="preserve"> </w:t>
      </w:r>
      <w:r w:rsidRPr="00E556B9">
        <w:t>zgodnie z brzmieniem art. 106</w:t>
      </w:r>
      <w:r>
        <w:t xml:space="preserve"> </w:t>
      </w:r>
      <w:r w:rsidRPr="00E556B9">
        <w:t>na ust. 1 w zw. z art. 106e ust. 1 pkt 18a ustawy z dnia</w:t>
      </w:r>
      <w:r>
        <w:t xml:space="preserve"> </w:t>
      </w:r>
      <w:r w:rsidRPr="00E556B9">
        <w:t>11 marca 2004 r. o podatku od towarów i usług (dalej: „ustawa o VAT”). Wykonawca</w:t>
      </w:r>
      <w:r>
        <w:t xml:space="preserve"> </w:t>
      </w:r>
      <w:r w:rsidRPr="00E556B9">
        <w:t xml:space="preserve">zobowiązuje się do wystawienia faktury w </w:t>
      </w:r>
      <w:proofErr w:type="spellStart"/>
      <w:r w:rsidRPr="00E556B9">
        <w:t>KSeF</w:t>
      </w:r>
      <w:proofErr w:type="spellEnd"/>
      <w:r w:rsidRPr="00E556B9">
        <w:t xml:space="preserve"> zgodnie z aktualnie obowiązującą</w:t>
      </w:r>
      <w:r>
        <w:t xml:space="preserve"> </w:t>
      </w:r>
      <w:r w:rsidRPr="00E556B9">
        <w:t>strukturą logiczną (wzór FA(3)) oraz przepisami prawa obowiązującymi w dniu jej</w:t>
      </w:r>
      <w:r>
        <w:t xml:space="preserve"> </w:t>
      </w:r>
      <w:r w:rsidRPr="00E556B9">
        <w:t>wystawienia.</w:t>
      </w:r>
    </w:p>
    <w:p w14:paraId="786D5B42" w14:textId="77777777" w:rsidR="00BD3FE7" w:rsidRPr="00E556B9" w:rsidRDefault="00BD3FE7" w:rsidP="00BD3FE7">
      <w:pPr>
        <w:pStyle w:val="Akapitzlist"/>
        <w:numPr>
          <w:ilvl w:val="0"/>
          <w:numId w:val="31"/>
        </w:numPr>
        <w:suppressAutoHyphens w:val="0"/>
        <w:spacing w:after="0" w:line="276" w:lineRule="auto"/>
      </w:pPr>
      <w:r w:rsidRPr="00E556B9">
        <w:t>Bieg terminu płatności rozpoczyna się od dnia doręczenia faktury w sposób określony</w:t>
      </w:r>
      <w:r>
        <w:t xml:space="preserve"> </w:t>
      </w:r>
      <w:r w:rsidRPr="00E556B9">
        <w:t xml:space="preserve">w </w:t>
      </w:r>
      <w:r>
        <w:t>pkt</w:t>
      </w:r>
      <w:r w:rsidRPr="00E556B9">
        <w:t xml:space="preserve"> </w:t>
      </w:r>
      <w:r>
        <w:t>a)</w:t>
      </w:r>
      <w:r w:rsidRPr="00E556B9">
        <w:t>, z zastrzeżeniem jej poprawności formalnej i merytorycznej oraz pod</w:t>
      </w:r>
      <w:r>
        <w:t xml:space="preserve"> </w:t>
      </w:r>
      <w:r w:rsidRPr="00E556B9">
        <w:t>warunkiem jednoczesnego dostarczenia przez Wykonawcę wymaganych załączników,</w:t>
      </w:r>
      <w:r>
        <w:t xml:space="preserve"> </w:t>
      </w:r>
      <w:r w:rsidRPr="00E556B9">
        <w:t>o których mowa w ust. 3 niniejszego paragrafu.</w:t>
      </w:r>
    </w:p>
    <w:p w14:paraId="1652E518"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Załączniki do faktury:</w:t>
      </w:r>
    </w:p>
    <w:p w14:paraId="052B95C6" w14:textId="77777777" w:rsidR="00BD3FE7" w:rsidRDefault="00BD3FE7" w:rsidP="00BD3FE7">
      <w:pPr>
        <w:pStyle w:val="Akapitzlist"/>
        <w:numPr>
          <w:ilvl w:val="0"/>
          <w:numId w:val="33"/>
        </w:numPr>
        <w:suppressAutoHyphens w:val="0"/>
        <w:spacing w:after="0" w:line="276" w:lineRule="auto"/>
      </w:pPr>
      <w:r w:rsidRPr="00E556B9">
        <w:t>Strony ustalają, że wszelka dokumentacja dodatkowa (w szczególności: protokoły</w:t>
      </w:r>
      <w:r>
        <w:t xml:space="preserve"> </w:t>
      </w:r>
      <w:r w:rsidRPr="00E556B9">
        <w:t>odbioru, kosztorysy powykonawcze, zestawienia godzin), która ze względu na swoją</w:t>
      </w:r>
      <w:r>
        <w:t xml:space="preserve"> </w:t>
      </w:r>
      <w:r w:rsidRPr="00E556B9">
        <w:t>specyfikę nie stanowi integralnej części struktury logicznej faktury ustrukturyzowanej</w:t>
      </w:r>
      <w:r>
        <w:t xml:space="preserve">  </w:t>
      </w:r>
      <w:r w:rsidRPr="00E556B9">
        <w:t>(XML), zostanie doręczona Zamawiającemu w dniu wystawienia faktury:</w:t>
      </w:r>
    </w:p>
    <w:p w14:paraId="741D8E6A" w14:textId="77777777" w:rsidR="00BD3FE7" w:rsidRDefault="00BD3FE7" w:rsidP="00BD3FE7">
      <w:pPr>
        <w:pStyle w:val="Akapitzlist"/>
        <w:numPr>
          <w:ilvl w:val="1"/>
          <w:numId w:val="32"/>
        </w:numPr>
        <w:suppressAutoHyphens w:val="0"/>
        <w:spacing w:after="0" w:line="276" w:lineRule="auto"/>
        <w:ind w:left="1134"/>
      </w:pPr>
      <w:r w:rsidRPr="00E556B9">
        <w:t xml:space="preserve">drogą elektroniczną na adres e-mail: </w:t>
      </w:r>
      <w:r w:rsidRPr="003A29A9">
        <w:rPr>
          <w:b/>
          <w:bCs/>
        </w:rPr>
        <w:t>sekretariat@pzd-olawa.pl</w:t>
      </w:r>
      <w:r w:rsidRPr="00E556B9">
        <w:t>, albo</w:t>
      </w:r>
    </w:p>
    <w:p w14:paraId="2CED6F45" w14:textId="77777777" w:rsidR="00BD3FE7" w:rsidRPr="003A29A9" w:rsidRDefault="00BD3FE7" w:rsidP="00BD3FE7">
      <w:pPr>
        <w:pStyle w:val="NormalnyWeb"/>
        <w:numPr>
          <w:ilvl w:val="0"/>
          <w:numId w:val="32"/>
        </w:numPr>
        <w:spacing w:line="276" w:lineRule="auto"/>
        <w:ind w:left="1134"/>
        <w:rPr>
          <w:rFonts w:ascii="Tahoma" w:hAnsi="Tahoma" w:cs="Tahoma"/>
          <w:sz w:val="20"/>
          <w:szCs w:val="20"/>
        </w:rPr>
      </w:pPr>
      <w:r w:rsidRPr="003A29A9">
        <w:rPr>
          <w:rFonts w:ascii="Tahoma" w:hAnsi="Tahoma" w:cs="Tahoma"/>
          <w:sz w:val="20"/>
          <w:szCs w:val="20"/>
        </w:rPr>
        <w:lastRenderedPageBreak/>
        <w:t xml:space="preserve">za </w:t>
      </w:r>
      <w:r w:rsidRPr="003A29A9">
        <w:rPr>
          <w:rFonts w:ascii="Tahoma" w:hAnsi="Tahoma" w:cs="Tahoma"/>
          <w:sz w:val="20"/>
          <w:szCs w:val="20"/>
          <w:lang w:eastAsia="ar-SA"/>
        </w:rPr>
        <w:t>pośrednictwem</w:t>
      </w:r>
      <w:r w:rsidRPr="003A29A9">
        <w:rPr>
          <w:rFonts w:ascii="Tahoma" w:hAnsi="Tahoma" w:cs="Tahoma"/>
          <w:sz w:val="20"/>
          <w:szCs w:val="20"/>
        </w:rPr>
        <w:t xml:space="preserve"> elektronicznej skrzynki nadawczej</w:t>
      </w:r>
      <w:r>
        <w:rPr>
          <w:rFonts w:ascii="Tahoma" w:hAnsi="Tahoma" w:cs="Tahoma"/>
          <w:sz w:val="20"/>
          <w:szCs w:val="20"/>
        </w:rPr>
        <w:t xml:space="preserve"> </w:t>
      </w:r>
      <w:r w:rsidRPr="003A29A9">
        <w:rPr>
          <w:rFonts w:ascii="Tahoma" w:hAnsi="Tahoma" w:cs="Tahoma"/>
          <w:sz w:val="20"/>
          <w:szCs w:val="20"/>
        </w:rPr>
        <w:t>(ESP) na elektronicznej Platformie Usług Administracji Publicznej (</w:t>
      </w:r>
      <w:proofErr w:type="spellStart"/>
      <w:r w:rsidRPr="003A29A9">
        <w:rPr>
          <w:rFonts w:ascii="Tahoma" w:hAnsi="Tahoma" w:cs="Tahoma"/>
          <w:sz w:val="20"/>
          <w:szCs w:val="20"/>
        </w:rPr>
        <w:t>eDORĘCZENIA</w:t>
      </w:r>
      <w:proofErr w:type="spellEnd"/>
      <w:r w:rsidRPr="003A29A9">
        <w:rPr>
          <w:rFonts w:ascii="Tahoma" w:hAnsi="Tahoma" w:cs="Tahoma"/>
          <w:sz w:val="20"/>
          <w:szCs w:val="20"/>
        </w:rPr>
        <w:t>):</w:t>
      </w:r>
      <w:r>
        <w:rPr>
          <w:rFonts w:ascii="Tahoma" w:hAnsi="Tahoma" w:cs="Tahoma"/>
          <w:sz w:val="20"/>
          <w:szCs w:val="20"/>
        </w:rPr>
        <w:t xml:space="preserve"> </w:t>
      </w:r>
      <w:r w:rsidRPr="003A29A9">
        <w:rPr>
          <w:rFonts w:ascii="Tahoma" w:hAnsi="Tahoma" w:cs="Tahoma"/>
          <w:b/>
          <w:bCs/>
          <w:sz w:val="20"/>
          <w:szCs w:val="20"/>
        </w:rPr>
        <w:t>AE:PL-87302-31421-BWDRU-21</w:t>
      </w:r>
      <w:r w:rsidRPr="003A29A9">
        <w:rPr>
          <w:rFonts w:ascii="Tahoma" w:hAnsi="Tahoma" w:cs="Tahoma"/>
          <w:sz w:val="20"/>
          <w:szCs w:val="20"/>
        </w:rPr>
        <w:t>, albo</w:t>
      </w:r>
    </w:p>
    <w:p w14:paraId="2BD28029" w14:textId="77777777" w:rsidR="00BD3FE7" w:rsidRDefault="00BD3FE7" w:rsidP="00BD3FE7">
      <w:pPr>
        <w:pStyle w:val="Akapitzlist"/>
        <w:numPr>
          <w:ilvl w:val="1"/>
          <w:numId w:val="32"/>
        </w:numPr>
        <w:suppressAutoHyphens w:val="0"/>
        <w:spacing w:after="0" w:line="276" w:lineRule="auto"/>
        <w:ind w:left="1134"/>
      </w:pPr>
      <w:r w:rsidRPr="00E556B9">
        <w:t>za pośrednictwem Elektronicznej Skrzynki Podawczej (</w:t>
      </w:r>
      <w:proofErr w:type="spellStart"/>
      <w:r w:rsidRPr="00E556B9">
        <w:t>ePUAP</w:t>
      </w:r>
      <w:proofErr w:type="spellEnd"/>
      <w:r w:rsidRPr="00E556B9">
        <w:t>) na skrytkę</w:t>
      </w:r>
      <w:r>
        <w:t xml:space="preserve"> </w:t>
      </w:r>
      <w:r w:rsidRPr="00E556B9">
        <w:t>Zamawiającego</w:t>
      </w:r>
      <w:r>
        <w:t xml:space="preserve">: </w:t>
      </w:r>
      <w:r w:rsidRPr="003A29A9">
        <w:rPr>
          <w:b/>
          <w:bCs/>
        </w:rPr>
        <w:t>/</w:t>
      </w:r>
      <w:proofErr w:type="spellStart"/>
      <w:r w:rsidRPr="003A29A9">
        <w:rPr>
          <w:b/>
          <w:bCs/>
        </w:rPr>
        <w:t>pzd-drozdzal</w:t>
      </w:r>
      <w:proofErr w:type="spellEnd"/>
      <w:r w:rsidRPr="003A29A9">
        <w:rPr>
          <w:b/>
          <w:bCs/>
        </w:rPr>
        <w:t>/</w:t>
      </w:r>
      <w:proofErr w:type="spellStart"/>
      <w:r w:rsidRPr="003A29A9">
        <w:rPr>
          <w:b/>
          <w:bCs/>
        </w:rPr>
        <w:t>SkrytkaESP</w:t>
      </w:r>
      <w:proofErr w:type="spellEnd"/>
    </w:p>
    <w:p w14:paraId="458B736B" w14:textId="77777777" w:rsidR="00BD3FE7" w:rsidRPr="00E556B9" w:rsidRDefault="00BD3FE7" w:rsidP="00BD3FE7">
      <w:pPr>
        <w:pStyle w:val="Akapitzlist"/>
        <w:numPr>
          <w:ilvl w:val="0"/>
          <w:numId w:val="33"/>
        </w:numPr>
        <w:suppressAutoHyphens w:val="0"/>
        <w:spacing w:after="0" w:line="276" w:lineRule="auto"/>
      </w:pPr>
      <w:r w:rsidRPr="00E556B9">
        <w:t xml:space="preserve">Niedostarczenie wymaganych załączników w terminie wskazanym w </w:t>
      </w:r>
      <w:r>
        <w:t>pkt</w:t>
      </w:r>
      <w:r w:rsidRPr="00E556B9">
        <w:t xml:space="preserve"> </w:t>
      </w:r>
      <w:r>
        <w:t>a)</w:t>
      </w:r>
      <w:r w:rsidRPr="00E556B9">
        <w:t xml:space="preserve"> skutkuje</w:t>
      </w:r>
      <w:r>
        <w:t xml:space="preserve"> </w:t>
      </w:r>
      <w:r w:rsidRPr="00E556B9">
        <w:t>wstrzymaniem biegu terminu płatności do czasu uzupełnienia brakującej</w:t>
      </w:r>
      <w:r>
        <w:t xml:space="preserve"> </w:t>
      </w:r>
      <w:r w:rsidRPr="00E556B9">
        <w:t>dokumentacji przez Wykonawcę.</w:t>
      </w:r>
    </w:p>
    <w:p w14:paraId="11D7B780"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Dane Nabywcy i Odbiorcy oraz wymogi formalne faktury:</w:t>
      </w:r>
    </w:p>
    <w:p w14:paraId="1BA764FF" w14:textId="77777777" w:rsidR="00BD3FE7" w:rsidRDefault="00BD3FE7" w:rsidP="00BD3FE7">
      <w:pPr>
        <w:pStyle w:val="Akapitzlist"/>
        <w:numPr>
          <w:ilvl w:val="0"/>
          <w:numId w:val="34"/>
        </w:numPr>
        <w:suppressAutoHyphens w:val="0"/>
        <w:spacing w:after="0" w:line="276" w:lineRule="auto"/>
      </w:pPr>
      <w:r w:rsidRPr="00E556B9">
        <w:t>Faktura musi zawierać prawidłowe i kompletne dane identyfikacyjne Stron, zgodnie z</w:t>
      </w:r>
      <w:r>
        <w:t xml:space="preserve"> </w:t>
      </w:r>
      <w:r w:rsidRPr="00E556B9">
        <w:t>poniższym wyszczególnieniem w strukturze logicznej e-faktury:</w:t>
      </w:r>
    </w:p>
    <w:p w14:paraId="7FDA46A7" w14:textId="77777777" w:rsidR="00BD3FE7" w:rsidRPr="00565730" w:rsidRDefault="00BD3FE7" w:rsidP="00BD3FE7">
      <w:pPr>
        <w:pStyle w:val="Akapitzlist"/>
        <w:numPr>
          <w:ilvl w:val="1"/>
          <w:numId w:val="32"/>
        </w:numPr>
        <w:suppressAutoHyphens w:val="0"/>
        <w:spacing w:after="0" w:line="276" w:lineRule="auto"/>
        <w:ind w:left="1134"/>
        <w:rPr>
          <w:lang w:eastAsia="pl-PL"/>
        </w:rPr>
      </w:pPr>
      <w:r w:rsidRPr="00FF153D">
        <w:rPr>
          <w:b/>
          <w:bCs/>
        </w:rPr>
        <w:t>Nabywca:</w:t>
      </w:r>
      <w:r w:rsidRPr="00DC4BAA">
        <w:t xml:space="preserve"> </w:t>
      </w:r>
      <w:r w:rsidRPr="00565730">
        <w:t>(węzeł „Podmiot 2” – w polu „JST” należy zaznaczyć wartość „1”):</w:t>
      </w:r>
    </w:p>
    <w:p w14:paraId="73D56176" w14:textId="77777777" w:rsidR="00BD3FE7" w:rsidRDefault="00BD3FE7" w:rsidP="00BD3FE7">
      <w:pPr>
        <w:suppressAutoHyphens w:val="0"/>
        <w:spacing w:after="0"/>
        <w:ind w:left="426" w:firstLine="708"/>
        <w:jc w:val="both"/>
        <w:rPr>
          <w:rFonts w:ascii="Tahoma" w:hAnsi="Tahoma" w:cs="Tahoma"/>
          <w:sz w:val="20"/>
          <w:szCs w:val="20"/>
          <w:lang w:eastAsia="pl-PL"/>
        </w:rPr>
      </w:pPr>
      <w:r w:rsidRPr="00FF153D">
        <w:rPr>
          <w:rFonts w:ascii="Tahoma" w:hAnsi="Tahoma" w:cs="Tahoma"/>
          <w:b/>
          <w:bCs/>
          <w:sz w:val="20"/>
          <w:szCs w:val="20"/>
          <w:lang w:eastAsia="pl-PL"/>
        </w:rPr>
        <w:t>Powiat Oławski</w:t>
      </w:r>
      <w:r w:rsidRPr="00DC4BAA">
        <w:rPr>
          <w:rFonts w:ascii="Tahoma" w:hAnsi="Tahoma" w:cs="Tahoma"/>
          <w:sz w:val="20"/>
          <w:szCs w:val="20"/>
          <w:lang w:eastAsia="pl-PL"/>
        </w:rPr>
        <w:t xml:space="preserve"> </w:t>
      </w:r>
    </w:p>
    <w:p w14:paraId="5C08E22D" w14:textId="77777777" w:rsidR="00BD3FE7" w:rsidRDefault="00BD3FE7" w:rsidP="00BD3FE7">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 xml:space="preserve">ul. 3 Maja 1, 55-200 Oława </w:t>
      </w:r>
    </w:p>
    <w:p w14:paraId="5BD9D15B" w14:textId="77777777" w:rsidR="00BD3FE7" w:rsidRPr="00DC4BAA" w:rsidRDefault="00BD3FE7" w:rsidP="00BD3FE7">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NIP 912-18-75-363</w:t>
      </w:r>
    </w:p>
    <w:p w14:paraId="4E41774F" w14:textId="77777777" w:rsidR="00BD3FE7" w:rsidRDefault="00BD3FE7" w:rsidP="00BD3FE7">
      <w:pPr>
        <w:pStyle w:val="Akapitzlist"/>
        <w:numPr>
          <w:ilvl w:val="1"/>
          <w:numId w:val="32"/>
        </w:numPr>
        <w:suppressAutoHyphens w:val="0"/>
        <w:spacing w:after="0" w:line="276" w:lineRule="auto"/>
        <w:ind w:left="1134"/>
        <w:rPr>
          <w:b/>
          <w:bCs/>
        </w:rPr>
      </w:pPr>
      <w:r w:rsidRPr="00FF153D">
        <w:rPr>
          <w:b/>
          <w:bCs/>
        </w:rPr>
        <w:t xml:space="preserve">Odbiorca: </w:t>
      </w:r>
      <w:r w:rsidRPr="00565730">
        <w:rPr>
          <w:lang w:eastAsia="pl-PL"/>
        </w:rPr>
        <w:t>(węzeł „Podmiot 3” – Rola „8”):</w:t>
      </w:r>
    </w:p>
    <w:p w14:paraId="408AF714" w14:textId="77777777" w:rsidR="00BD3FE7" w:rsidRDefault="00BD3FE7" w:rsidP="00BD3FE7">
      <w:pPr>
        <w:pStyle w:val="Akapitzlist"/>
        <w:numPr>
          <w:ilvl w:val="0"/>
          <w:numId w:val="0"/>
        </w:numPr>
        <w:suppressAutoHyphens w:val="0"/>
        <w:spacing w:after="0" w:line="276" w:lineRule="auto"/>
        <w:ind w:left="1134"/>
        <w:rPr>
          <w:b/>
          <w:bCs/>
        </w:rPr>
      </w:pPr>
      <w:r w:rsidRPr="00FF153D">
        <w:rPr>
          <w:b/>
          <w:bCs/>
        </w:rPr>
        <w:t xml:space="preserve">Powiatowy Zarząd Drogowy w Oławie </w:t>
      </w:r>
    </w:p>
    <w:p w14:paraId="2E358AE4" w14:textId="77777777" w:rsidR="00BD3FE7" w:rsidRDefault="00BD3FE7" w:rsidP="00BD3FE7">
      <w:pPr>
        <w:pStyle w:val="Akapitzlist"/>
        <w:numPr>
          <w:ilvl w:val="0"/>
          <w:numId w:val="0"/>
        </w:numPr>
        <w:suppressAutoHyphens w:val="0"/>
        <w:spacing w:after="0" w:line="276" w:lineRule="auto"/>
        <w:ind w:left="1134"/>
      </w:pPr>
      <w:r w:rsidRPr="00FF153D">
        <w:t>pl. Zamkowy 18, 55-200 Oława</w:t>
      </w:r>
    </w:p>
    <w:p w14:paraId="571E1163" w14:textId="77777777" w:rsidR="00BD3FE7" w:rsidRPr="00FF153D" w:rsidRDefault="00BD3FE7" w:rsidP="00BD3FE7">
      <w:pPr>
        <w:pStyle w:val="Akapitzlist"/>
        <w:numPr>
          <w:ilvl w:val="0"/>
          <w:numId w:val="0"/>
        </w:numPr>
        <w:suppressAutoHyphens w:val="0"/>
        <w:spacing w:after="0" w:line="276" w:lineRule="auto"/>
        <w:ind w:left="1134"/>
      </w:pPr>
      <w:r>
        <w:t>NIP 912-16-61-171</w:t>
      </w:r>
    </w:p>
    <w:p w14:paraId="378DE486" w14:textId="77777777" w:rsidR="00BD3FE7" w:rsidRPr="00E556B9" w:rsidRDefault="00BD3FE7" w:rsidP="00BD3FE7">
      <w:pPr>
        <w:pStyle w:val="Akapitzlist"/>
        <w:numPr>
          <w:ilvl w:val="0"/>
          <w:numId w:val="34"/>
        </w:numPr>
        <w:suppressAutoHyphens w:val="0"/>
        <w:spacing w:after="0" w:line="276" w:lineRule="auto"/>
      </w:pPr>
      <w:r w:rsidRPr="00E556B9">
        <w:t>Wykonawca zobowiązany jest do uzupełnienia w strukturze faktury pola „Warunki Transakcji”</w:t>
      </w:r>
    </w:p>
    <w:p w14:paraId="5984AF30" w14:textId="77777777" w:rsidR="00BD3FE7" w:rsidRDefault="00BD3FE7" w:rsidP="00BD3FE7">
      <w:pPr>
        <w:pStyle w:val="Akapitzlist"/>
        <w:numPr>
          <w:ilvl w:val="0"/>
          <w:numId w:val="0"/>
        </w:numPr>
        <w:suppressAutoHyphens w:val="0"/>
        <w:spacing w:after="0" w:line="276" w:lineRule="auto"/>
        <w:ind w:left="720"/>
      </w:pPr>
      <w:r w:rsidRPr="00E556B9">
        <w:t>poprzez wpisanie numeru umowy lub zlecenia w formacie: „Umowa nr [Numer Umowy]”</w:t>
      </w:r>
      <w:r>
        <w:t>;</w:t>
      </w:r>
    </w:p>
    <w:p w14:paraId="52419B5B" w14:textId="77777777" w:rsidR="00BD3FE7" w:rsidRPr="00E556B9" w:rsidRDefault="00BD3FE7" w:rsidP="00BD3FE7">
      <w:pPr>
        <w:pStyle w:val="Akapitzlist"/>
        <w:numPr>
          <w:ilvl w:val="0"/>
          <w:numId w:val="34"/>
        </w:numPr>
        <w:suppressAutoHyphens w:val="0"/>
        <w:spacing w:after="0" w:line="276" w:lineRule="auto"/>
      </w:pPr>
      <w:r w:rsidRPr="00E556B9">
        <w:t>Wystawienie faktury ustrukturyzowanej niezgodnej z wymogami określonymi w niniejszym</w:t>
      </w:r>
      <w:r>
        <w:t xml:space="preserve"> </w:t>
      </w:r>
      <w:r w:rsidRPr="00E556B9">
        <w:t>ustępie, w tym w szczególności pominięcie któregokolwiek z elementów obligatoryjnych</w:t>
      </w:r>
      <w:r>
        <w:t xml:space="preserve">                            </w:t>
      </w:r>
      <w:r w:rsidRPr="00E556B9">
        <w:t xml:space="preserve"> (tj.</w:t>
      </w:r>
      <w:r>
        <w:t xml:space="preserve"> </w:t>
      </w:r>
      <w:r w:rsidRPr="00E556B9">
        <w:t>danych Podmiotu 2 lub Podmiotu 3 z rolą 8), uprawnia Zamawiającego do:</w:t>
      </w:r>
    </w:p>
    <w:p w14:paraId="39F1C082" w14:textId="77777777" w:rsidR="00BD3FE7" w:rsidRPr="00E556B9" w:rsidRDefault="00BD3FE7" w:rsidP="00BD3FE7">
      <w:pPr>
        <w:pStyle w:val="Akapitzlist"/>
        <w:numPr>
          <w:ilvl w:val="0"/>
          <w:numId w:val="35"/>
        </w:numPr>
        <w:suppressAutoHyphens w:val="0"/>
        <w:spacing w:after="0" w:line="276" w:lineRule="auto"/>
        <w:rPr>
          <w:lang w:eastAsia="pl-PL"/>
        </w:rPr>
      </w:pPr>
      <w:r w:rsidRPr="00E556B9">
        <w:rPr>
          <w:lang w:eastAsia="pl-PL"/>
        </w:rPr>
        <w:t>żądania od Wykonawcy niezwłocznego wystawienia faktury korygującej, oraz</w:t>
      </w:r>
    </w:p>
    <w:p w14:paraId="0A731BE3" w14:textId="77777777" w:rsidR="00BD3FE7" w:rsidRPr="00E556B9" w:rsidRDefault="00BD3FE7" w:rsidP="00BD3FE7">
      <w:pPr>
        <w:pStyle w:val="Akapitzlist"/>
        <w:numPr>
          <w:ilvl w:val="0"/>
          <w:numId w:val="35"/>
        </w:numPr>
        <w:suppressAutoHyphens w:val="0"/>
        <w:spacing w:after="0" w:line="276" w:lineRule="auto"/>
        <w:rPr>
          <w:lang w:eastAsia="pl-PL"/>
        </w:rPr>
      </w:pPr>
      <w:r w:rsidRPr="00E556B9">
        <w:rPr>
          <w:lang w:eastAsia="pl-PL"/>
        </w:rPr>
        <w:t>wstrzymania płatności do czasu otrzymania faktury (lub faktury korygującej) spełniającej</w:t>
      </w:r>
    </w:p>
    <w:p w14:paraId="7D019313" w14:textId="77777777" w:rsidR="00BD3FE7" w:rsidRPr="00E556B9" w:rsidRDefault="00BD3FE7" w:rsidP="00BD3FE7">
      <w:pPr>
        <w:pStyle w:val="Akapitzlist"/>
        <w:numPr>
          <w:ilvl w:val="0"/>
          <w:numId w:val="0"/>
        </w:numPr>
        <w:suppressAutoHyphens w:val="0"/>
        <w:spacing w:after="0" w:line="276" w:lineRule="auto"/>
        <w:ind w:left="1146"/>
        <w:rPr>
          <w:lang w:eastAsia="pl-PL"/>
        </w:rPr>
      </w:pPr>
      <w:r w:rsidRPr="00E556B9">
        <w:rPr>
          <w:lang w:eastAsia="pl-PL"/>
        </w:rPr>
        <w:t>wymagania określone w ust. 4, co nie stanowi opóźnienia Zamawiającego w zapłacie i nie rodzi po</w:t>
      </w:r>
      <w:r>
        <w:rPr>
          <w:lang w:eastAsia="pl-PL"/>
        </w:rPr>
        <w:t xml:space="preserve"> </w:t>
      </w:r>
      <w:r w:rsidRPr="00E556B9">
        <w:rPr>
          <w:lang w:eastAsia="pl-PL"/>
        </w:rPr>
        <w:t>stronie Wykonawcy roszczenia o odsetki.</w:t>
      </w:r>
    </w:p>
    <w:p w14:paraId="40744846"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Postępowanie w przypadku awarii lub niedostępności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48056F62" w14:textId="77777777" w:rsidR="00BD3FE7" w:rsidRPr="00E556B9" w:rsidRDefault="00BD3FE7" w:rsidP="00BD3FE7">
      <w:pPr>
        <w:pStyle w:val="Akapitzlist"/>
        <w:numPr>
          <w:ilvl w:val="0"/>
          <w:numId w:val="36"/>
        </w:numPr>
        <w:suppressAutoHyphens w:val="0"/>
        <w:spacing w:after="0" w:line="276" w:lineRule="auto"/>
      </w:pPr>
      <w:r w:rsidRPr="00E556B9">
        <w:t xml:space="preserve">W przypadku wystąpienia awarii lub niedostępności systemu </w:t>
      </w:r>
      <w:proofErr w:type="spellStart"/>
      <w:r w:rsidRPr="00E556B9">
        <w:t>KSeF</w:t>
      </w:r>
      <w:proofErr w:type="spellEnd"/>
      <w:r w:rsidRPr="00E556B9">
        <w:t xml:space="preserve"> uniemożliwiającej</w:t>
      </w:r>
      <w:r>
        <w:t xml:space="preserve"> </w:t>
      </w:r>
      <w:r w:rsidRPr="00E556B9">
        <w:t>wystawienie faktury ustrukturyzowanej w terminie, Wykonawca zobowiązany jest do</w:t>
      </w:r>
      <w:r>
        <w:t xml:space="preserve"> </w:t>
      </w:r>
      <w:r w:rsidRPr="00E556B9">
        <w:t>wystawienia faktury w formie elektronicznej (wizualizacja faktury w formacie PDF) i</w:t>
      </w:r>
      <w:r>
        <w:t xml:space="preserve"> </w:t>
      </w:r>
      <w:r w:rsidRPr="00E556B9">
        <w:t>przesłania jej na adres e-mail wskazany w ust. 3 pkt a). Wykonawca zobowiązany</w:t>
      </w:r>
      <w:r>
        <w:t xml:space="preserve"> </w:t>
      </w:r>
      <w:r w:rsidRPr="00E556B9">
        <w:t xml:space="preserve">jest do opatrzenia faktury przekazywanej poza </w:t>
      </w:r>
      <w:proofErr w:type="spellStart"/>
      <w:r w:rsidRPr="00E556B9">
        <w:t>KSeF</w:t>
      </w:r>
      <w:proofErr w:type="spellEnd"/>
      <w:r w:rsidRPr="00E556B9">
        <w:t xml:space="preserve"> kodem weryfikującym (kodem</w:t>
      </w:r>
      <w:r>
        <w:t xml:space="preserve"> </w:t>
      </w:r>
      <w:r w:rsidRPr="00E556B9">
        <w:t>QR), o ile przepisy ustawy o VAT wymagają takiego oznaczenia w danym trybie</w:t>
      </w:r>
      <w:r>
        <w:t xml:space="preserve"> </w:t>
      </w:r>
      <w:r w:rsidRPr="00E556B9">
        <w:t>awaryjnym.</w:t>
      </w:r>
    </w:p>
    <w:p w14:paraId="138EE729" w14:textId="77777777" w:rsidR="00BD3FE7" w:rsidRPr="00E556B9" w:rsidRDefault="00BD3FE7" w:rsidP="00BD3FE7">
      <w:pPr>
        <w:pStyle w:val="Akapitzlist"/>
        <w:numPr>
          <w:ilvl w:val="0"/>
          <w:numId w:val="36"/>
        </w:numPr>
        <w:suppressAutoHyphens w:val="0"/>
        <w:spacing w:after="0" w:line="276" w:lineRule="auto"/>
      </w:pPr>
      <w:r w:rsidRPr="00E556B9">
        <w:t xml:space="preserve">W sytuacji opisanej w </w:t>
      </w:r>
      <w:r>
        <w:t>pkt a)</w:t>
      </w:r>
      <w:r w:rsidRPr="00E556B9">
        <w:t>, za datę doręczenia faktury Strony uznają moment</w:t>
      </w:r>
      <w:r>
        <w:t xml:space="preserve"> </w:t>
      </w:r>
      <w:r w:rsidRPr="00E556B9">
        <w:t>wpływu wiadomości e-mail zawierającej wizualizację faktury na serwer pocztowy</w:t>
      </w:r>
      <w:r>
        <w:t xml:space="preserve"> </w:t>
      </w:r>
      <w:r w:rsidRPr="00E556B9">
        <w:t>Zamawiającego.</w:t>
      </w:r>
    </w:p>
    <w:p w14:paraId="6C46BA3A" w14:textId="77777777" w:rsidR="00BD3FE7" w:rsidRDefault="00BD3FE7" w:rsidP="00BD3FE7">
      <w:pPr>
        <w:pStyle w:val="Akapitzlist"/>
        <w:numPr>
          <w:ilvl w:val="0"/>
          <w:numId w:val="36"/>
        </w:numPr>
        <w:suppressAutoHyphens w:val="0"/>
        <w:spacing w:after="0" w:line="276" w:lineRule="auto"/>
      </w:pPr>
      <w:r w:rsidRPr="00E556B9">
        <w:t xml:space="preserve">Wykonawca zobowiązuje się do wprowadzenia faktury do systemu </w:t>
      </w:r>
      <w:proofErr w:type="spellStart"/>
      <w:r w:rsidRPr="00E556B9">
        <w:t>KSeF</w:t>
      </w:r>
      <w:proofErr w:type="spellEnd"/>
      <w:r w:rsidRPr="00E556B9">
        <w:t xml:space="preserve"> niezwłocznie</w:t>
      </w:r>
      <w:r>
        <w:t xml:space="preserve"> </w:t>
      </w:r>
      <w:r w:rsidRPr="00E556B9">
        <w:t>po ustaniu awarii lub niedostępności, w terminach przewidzianych w ustawie o VAT,</w:t>
      </w:r>
      <w:r>
        <w:t xml:space="preserve"> </w:t>
      </w:r>
      <w:r w:rsidRPr="00E556B9">
        <w:t xml:space="preserve">oraz do przekazania Zamawiającemu numeru </w:t>
      </w:r>
      <w:proofErr w:type="spellStart"/>
      <w:r w:rsidRPr="00E556B9">
        <w:t>KSeF</w:t>
      </w:r>
      <w:proofErr w:type="spellEnd"/>
      <w:r w:rsidRPr="00E556B9">
        <w:t xml:space="preserve"> ID tej faktury w celu umożliwienia</w:t>
      </w:r>
      <w:r>
        <w:t xml:space="preserve"> </w:t>
      </w:r>
      <w:r w:rsidRPr="00E556B9">
        <w:t>jej powiązania w systemie księgowym.</w:t>
      </w:r>
    </w:p>
    <w:p w14:paraId="0E257CCC" w14:textId="77777777" w:rsidR="00BD3FE7" w:rsidRDefault="00BD3FE7" w:rsidP="00022A26">
      <w:pPr>
        <w:spacing w:after="0"/>
        <w:ind w:left="426" w:hanging="426"/>
        <w:jc w:val="center"/>
        <w:rPr>
          <w:rFonts w:ascii="Tahoma" w:hAnsi="Tahoma" w:cs="Tahoma"/>
          <w:sz w:val="20"/>
          <w:szCs w:val="20"/>
          <w:lang w:eastAsia="pl-PL"/>
        </w:rPr>
      </w:pPr>
    </w:p>
    <w:p w14:paraId="2FD485C8" w14:textId="2F3F010F"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xml:space="preserve">§ </w:t>
      </w:r>
      <w:r w:rsidR="00BD3FE7">
        <w:rPr>
          <w:rFonts w:ascii="Tahoma" w:hAnsi="Tahoma" w:cs="Tahoma"/>
          <w:sz w:val="20"/>
          <w:szCs w:val="20"/>
          <w:lang w:eastAsia="pl-PL"/>
        </w:rPr>
        <w:t>6</w:t>
      </w:r>
      <w:r w:rsidRPr="001D6672">
        <w:rPr>
          <w:rFonts w:ascii="Tahoma" w:hAnsi="Tahoma" w:cs="Tahoma"/>
          <w:sz w:val="20"/>
          <w:szCs w:val="20"/>
          <w:lang w:eastAsia="pl-PL"/>
        </w:rPr>
        <w:t>.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3AB5BBD9"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1F185805" w:rsidR="00BA7C99"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lastRenderedPageBreak/>
        <w:t>przekazania dokumentacji projektowej</w:t>
      </w:r>
      <w:r w:rsidR="00BD3FE7">
        <w:rPr>
          <w:rFonts w:ascii="Tahoma" w:hAnsi="Tahoma" w:cs="Tahoma"/>
          <w:sz w:val="20"/>
          <w:szCs w:val="20"/>
          <w:lang w:eastAsia="pl-PL"/>
        </w:rPr>
        <w:t>.</w:t>
      </w:r>
    </w:p>
    <w:p w14:paraId="7B74F325" w14:textId="77777777" w:rsidR="00BD3FE7" w:rsidRDefault="00BD3FE7" w:rsidP="00BD3FE7">
      <w:pPr>
        <w:suppressAutoHyphens w:val="0"/>
        <w:spacing w:after="0"/>
        <w:jc w:val="both"/>
        <w:rPr>
          <w:rFonts w:ascii="Tahoma" w:hAnsi="Tahoma" w:cs="Tahoma"/>
          <w:sz w:val="20"/>
          <w:szCs w:val="20"/>
          <w:lang w:eastAsia="pl-PL"/>
        </w:rPr>
      </w:pP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45057712"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xml:space="preserve">§ </w:t>
      </w:r>
      <w:r w:rsidR="00BD3FE7">
        <w:rPr>
          <w:rFonts w:ascii="Tahoma" w:hAnsi="Tahoma" w:cs="Tahoma"/>
          <w:sz w:val="20"/>
          <w:szCs w:val="20"/>
          <w:lang w:eastAsia="pl-PL"/>
        </w:rPr>
        <w:t>7</w:t>
      </w:r>
      <w:r w:rsidRPr="001D6672">
        <w:rPr>
          <w:rFonts w:ascii="Tahoma" w:hAnsi="Tahoma" w:cs="Tahoma"/>
          <w:sz w:val="20"/>
          <w:szCs w:val="20"/>
          <w:lang w:eastAsia="pl-PL"/>
        </w:rPr>
        <w:t>.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 xml:space="preserve">zagospodarowanie ewentualnych odpadów - zgodnie z ustawą o odpadach z dnia 14 grudnia 2012 r. (Dz.U. z 2018 r. poz. 992 z </w:t>
      </w:r>
      <w:proofErr w:type="spellStart"/>
      <w:r w:rsidRPr="001D6672">
        <w:rPr>
          <w:rFonts w:ascii="Tahoma" w:hAnsi="Tahoma" w:cs="Tahoma"/>
          <w:sz w:val="20"/>
          <w:szCs w:val="20"/>
          <w:lang w:eastAsia="pl-PL"/>
        </w:rPr>
        <w:t>późn</w:t>
      </w:r>
      <w:proofErr w:type="spellEnd"/>
      <w:r w:rsidRPr="001D6672">
        <w:rPr>
          <w:rFonts w:ascii="Tahoma" w:hAnsi="Tahoma" w:cs="Tahoma"/>
          <w:sz w:val="20"/>
          <w:szCs w:val="20"/>
          <w:lang w:eastAsia="pl-PL"/>
        </w:rPr>
        <w:t>.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lastRenderedPageBreak/>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38CC62D6" w14:textId="77777777" w:rsidR="00A55A5E" w:rsidRDefault="00A55A5E" w:rsidP="00022A26">
      <w:pPr>
        <w:spacing w:after="0"/>
        <w:ind w:left="426" w:hanging="426"/>
        <w:jc w:val="center"/>
        <w:rPr>
          <w:rFonts w:ascii="Tahoma" w:hAnsi="Tahoma" w:cs="Tahoma"/>
          <w:sz w:val="20"/>
          <w:szCs w:val="20"/>
          <w:lang w:eastAsia="pl-PL"/>
        </w:rPr>
      </w:pPr>
    </w:p>
    <w:p w14:paraId="3F0731A6" w14:textId="77777777" w:rsidR="00A55A5E" w:rsidRDefault="00A55A5E" w:rsidP="00022A26">
      <w:pPr>
        <w:spacing w:after="0"/>
        <w:ind w:left="426" w:hanging="426"/>
        <w:jc w:val="center"/>
        <w:rPr>
          <w:rFonts w:ascii="Tahoma" w:hAnsi="Tahoma" w:cs="Tahoma"/>
          <w:sz w:val="20"/>
          <w:szCs w:val="20"/>
          <w:lang w:eastAsia="pl-PL"/>
        </w:rPr>
      </w:pPr>
    </w:p>
    <w:p w14:paraId="654352E6" w14:textId="13F87E05"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xml:space="preserve">§ </w:t>
      </w:r>
      <w:r w:rsidR="00BD3FE7">
        <w:rPr>
          <w:rFonts w:ascii="Tahoma" w:hAnsi="Tahoma" w:cs="Tahoma"/>
          <w:sz w:val="20"/>
          <w:szCs w:val="20"/>
          <w:lang w:eastAsia="pl-PL"/>
        </w:rPr>
        <w:t>8</w:t>
      </w:r>
      <w:r w:rsidRPr="00D20D63">
        <w:rPr>
          <w:rFonts w:ascii="Tahoma" w:hAnsi="Tahoma" w:cs="Tahoma"/>
          <w:sz w:val="20"/>
          <w:szCs w:val="20"/>
          <w:lang w:eastAsia="pl-PL"/>
        </w:rPr>
        <w:t>. Odbiór robót</w:t>
      </w:r>
    </w:p>
    <w:p w14:paraId="62D02522" w14:textId="4B5EA19E"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1ADE7695"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xml:space="preserve">§ </w:t>
      </w:r>
      <w:r w:rsidR="00BD3FE7">
        <w:rPr>
          <w:rFonts w:ascii="Tahoma" w:hAnsi="Tahoma" w:cs="Tahoma"/>
          <w:sz w:val="20"/>
          <w:szCs w:val="20"/>
          <w:lang w:eastAsia="pl-PL"/>
        </w:rPr>
        <w:t>9</w:t>
      </w:r>
      <w:r w:rsidRPr="00EE3BB3">
        <w:rPr>
          <w:rFonts w:ascii="Tahoma" w:hAnsi="Tahoma" w:cs="Tahoma"/>
          <w:sz w:val="20"/>
          <w:szCs w:val="20"/>
          <w:lang w:eastAsia="pl-PL"/>
        </w:rPr>
        <w:t>.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lastRenderedPageBreak/>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2FABFF1A"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xml:space="preserve">§ </w:t>
      </w:r>
      <w:r w:rsidR="00BD3FE7">
        <w:rPr>
          <w:rFonts w:ascii="Tahoma" w:hAnsi="Tahoma" w:cs="Tahoma"/>
          <w:sz w:val="20"/>
          <w:szCs w:val="20"/>
          <w:lang w:eastAsia="pl-PL"/>
        </w:rPr>
        <w:t>10</w:t>
      </w:r>
      <w:r w:rsidRPr="00450508">
        <w:rPr>
          <w:rFonts w:ascii="Tahoma" w:hAnsi="Tahoma" w:cs="Tahoma"/>
          <w:sz w:val="20"/>
          <w:szCs w:val="20"/>
          <w:lang w:eastAsia="pl-PL"/>
        </w:rPr>
        <w:t>.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6DB3B6E9" w14:textId="77777777" w:rsidR="00A55A5E" w:rsidRDefault="00A55A5E" w:rsidP="00022A26">
      <w:pPr>
        <w:spacing w:after="0"/>
        <w:ind w:left="426" w:hanging="426"/>
        <w:jc w:val="center"/>
        <w:rPr>
          <w:rFonts w:ascii="Tahoma" w:hAnsi="Tahoma" w:cs="Tahoma"/>
          <w:sz w:val="20"/>
          <w:szCs w:val="20"/>
          <w:lang w:eastAsia="pl-PL"/>
        </w:rPr>
      </w:pPr>
    </w:p>
    <w:p w14:paraId="04C292F1" w14:textId="1208911D"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lastRenderedPageBreak/>
        <w:t>§ 1</w:t>
      </w:r>
      <w:r w:rsidR="00BD3FE7">
        <w:rPr>
          <w:rFonts w:ascii="Tahoma" w:hAnsi="Tahoma" w:cs="Tahoma"/>
          <w:sz w:val="20"/>
          <w:szCs w:val="20"/>
          <w:lang w:eastAsia="pl-PL"/>
        </w:rPr>
        <w:t>1</w:t>
      </w:r>
      <w:r w:rsidRPr="00AF2A56">
        <w:rPr>
          <w:rFonts w:ascii="Tahoma" w:hAnsi="Tahoma" w:cs="Tahoma"/>
          <w:sz w:val="20"/>
          <w:szCs w:val="20"/>
          <w:lang w:eastAsia="pl-PL"/>
        </w:rPr>
        <w:t>.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7567E930"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w:t>
      </w:r>
      <w:r w:rsidR="00BD3FE7">
        <w:rPr>
          <w:rFonts w:ascii="Tahoma" w:hAnsi="Tahoma" w:cs="Tahoma"/>
          <w:sz w:val="20"/>
          <w:szCs w:val="20"/>
          <w:lang w:eastAsia="pl-PL"/>
        </w:rPr>
        <w:t>2</w:t>
      </w:r>
      <w:r w:rsidR="00094024">
        <w:rPr>
          <w:rFonts w:ascii="Tahoma" w:hAnsi="Tahoma" w:cs="Tahoma"/>
          <w:sz w:val="20"/>
          <w:szCs w:val="20"/>
          <w:lang w:eastAsia="pl-PL"/>
        </w:rPr>
        <w:t>.</w:t>
      </w:r>
      <w:r w:rsidRPr="00C323FB">
        <w:rPr>
          <w:rFonts w:ascii="Tahoma" w:hAnsi="Tahoma" w:cs="Tahoma"/>
          <w:sz w:val="20"/>
          <w:szCs w:val="20"/>
          <w:lang w:eastAsia="pl-PL"/>
        </w:rPr>
        <w:t xml:space="preserve">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Niezgłoszenie pisemnych zastrzeżeń do przedłożonego projektu umowy o podwykonawstwo, której </w:t>
      </w:r>
      <w:r w:rsidRPr="00C323FB">
        <w:rPr>
          <w:rFonts w:ascii="Tahoma" w:hAnsi="Tahoma" w:cs="Tahoma"/>
          <w:color w:val="000000"/>
          <w:sz w:val="20"/>
          <w:szCs w:val="20"/>
          <w:lang w:eastAsia="pl-PL"/>
        </w:rPr>
        <w:lastRenderedPageBreak/>
        <w:t>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7D49DE95" w14:textId="6F8BBCD6"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lastRenderedPageBreak/>
        <w:t>§ 1</w:t>
      </w:r>
      <w:r w:rsidR="00BD3FE7">
        <w:rPr>
          <w:rFonts w:ascii="Tahoma" w:hAnsi="Tahoma" w:cs="Tahoma"/>
          <w:sz w:val="20"/>
          <w:szCs w:val="20"/>
          <w:lang w:eastAsia="pl-PL"/>
        </w:rPr>
        <w:t>3</w:t>
      </w:r>
      <w:r w:rsidRPr="00114E7F">
        <w:rPr>
          <w:rFonts w:ascii="Tahoma" w:hAnsi="Tahoma" w:cs="Tahoma"/>
          <w:sz w:val="20"/>
          <w:szCs w:val="20"/>
          <w:lang w:eastAsia="pl-PL"/>
        </w:rPr>
        <w:t>. Siła wyższa</w:t>
      </w:r>
    </w:p>
    <w:p w14:paraId="15ED04A3" w14:textId="77777777" w:rsidR="00022A26"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6F0B01A2" w14:textId="77777777" w:rsidR="00BD3FE7" w:rsidRPr="00114E7F" w:rsidRDefault="00BD3FE7" w:rsidP="00022A26">
      <w:pPr>
        <w:spacing w:after="0"/>
        <w:jc w:val="both"/>
        <w:rPr>
          <w:rFonts w:ascii="Tahoma" w:hAnsi="Tahoma" w:cs="Tahoma"/>
          <w:sz w:val="20"/>
          <w:szCs w:val="20"/>
          <w:lang w:eastAsia="pl-PL"/>
        </w:rPr>
      </w:pP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2B14FBA2"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w:t>
      </w:r>
      <w:r w:rsidR="00BD3FE7">
        <w:rPr>
          <w:rFonts w:ascii="Tahoma" w:hAnsi="Tahoma" w:cs="Tahoma"/>
          <w:sz w:val="20"/>
          <w:szCs w:val="20"/>
          <w:lang w:eastAsia="pl-PL"/>
        </w:rPr>
        <w:t>4</w:t>
      </w:r>
      <w:r w:rsidRPr="00DE3F83">
        <w:rPr>
          <w:rFonts w:ascii="Tahoma" w:hAnsi="Tahoma" w:cs="Tahoma"/>
          <w:sz w:val="20"/>
          <w:szCs w:val="20"/>
          <w:lang w:eastAsia="pl-PL"/>
        </w:rPr>
        <w:t>. Postanowienia końcowe</w:t>
      </w:r>
    </w:p>
    <w:p w14:paraId="2AF70A63" w14:textId="11B7F291"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7B582E" w:rsidRPr="00DE3F83">
        <w:rPr>
          <w:rFonts w:ascii="Tahoma" w:hAnsi="Tahoma" w:cs="Tahoma"/>
          <w:sz w:val="20"/>
          <w:szCs w:val="20"/>
          <w:lang w:eastAsia="pl-PL"/>
        </w:rPr>
        <w:t>……</w:t>
      </w:r>
      <w:r w:rsidR="007B582E">
        <w:rPr>
          <w:rFonts w:ascii="Tahoma" w:hAnsi="Tahoma" w:cs="Tahoma"/>
          <w:sz w:val="20"/>
          <w:szCs w:val="20"/>
          <w:lang w:eastAsia="pl-PL"/>
        </w:rPr>
        <w:t>…………….…….</w:t>
      </w:r>
      <w:r w:rsidR="007B582E" w:rsidRPr="00DE3F83">
        <w:rPr>
          <w:rFonts w:ascii="Tahoma" w:hAnsi="Tahoma" w:cs="Tahoma"/>
          <w:sz w:val="20"/>
          <w:szCs w:val="20"/>
          <w:lang w:eastAsia="pl-PL"/>
        </w:rPr>
        <w:t>………</w:t>
      </w:r>
      <w:r w:rsidR="007B582E">
        <w:rPr>
          <w:rFonts w:ascii="Tahoma" w:hAnsi="Tahoma" w:cs="Tahoma"/>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A76F82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AE1BB5" w:rsidRPr="00AE1BB5">
        <w:rPr>
          <w:rFonts w:ascii="Tahoma" w:hAnsi="Tahoma" w:cs="Tahoma"/>
          <w:sz w:val="20"/>
          <w:szCs w:val="20"/>
          <w:lang w:eastAsia="pl-PL"/>
        </w:rPr>
        <w:t>Umowę niniejszą sporządzono w dwóch jednobrzmiących egzemplarzach, po jednym dla każdej ze Stron.</w:t>
      </w:r>
    </w:p>
    <w:p w14:paraId="4455DC78" w14:textId="100445C3"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w:t>
      </w:r>
      <w:r w:rsidR="006208C1">
        <w:rPr>
          <w:rFonts w:ascii="Tahoma" w:hAnsi="Tahoma" w:cs="Tahoma"/>
          <w:sz w:val="20"/>
          <w:szCs w:val="20"/>
          <w:lang w:eastAsia="pl-PL"/>
        </w:rPr>
        <w:t>11</w:t>
      </w:r>
      <w:r w:rsidR="001132AB">
        <w:rPr>
          <w:rFonts w:ascii="Tahoma" w:hAnsi="Tahoma" w:cs="Tahoma"/>
          <w:sz w:val="20"/>
          <w:szCs w:val="20"/>
          <w:lang w:eastAsia="pl-PL"/>
        </w:rPr>
        <w:t>.202</w:t>
      </w:r>
      <w:r w:rsidR="007736E1">
        <w:rPr>
          <w:rFonts w:ascii="Tahoma" w:hAnsi="Tahoma" w:cs="Tahoma"/>
          <w:sz w:val="20"/>
          <w:szCs w:val="20"/>
          <w:lang w:eastAsia="pl-PL"/>
        </w:rPr>
        <w:t>6</w:t>
      </w:r>
      <w:r>
        <w:rPr>
          <w:rFonts w:ascii="Tahoma" w:hAnsi="Tahoma" w:cs="Tahoma"/>
          <w:sz w:val="20"/>
          <w:szCs w:val="20"/>
          <w:lang w:eastAsia="pl-PL"/>
        </w:rPr>
        <w:t>.AK</w:t>
      </w:r>
      <w:r w:rsidRPr="00DE3F83">
        <w:rPr>
          <w:rFonts w:ascii="Tahoma" w:hAnsi="Tahoma" w:cs="Tahoma"/>
          <w:sz w:val="20"/>
          <w:szCs w:val="20"/>
          <w:lang w:eastAsia="pl-PL"/>
        </w:rPr>
        <w:t xml:space="preserve"> wraz</w:t>
      </w:r>
      <w:r w:rsidR="00AE1BB5">
        <w:rPr>
          <w:rFonts w:ascii="Tahoma" w:hAnsi="Tahoma" w:cs="Tahoma"/>
          <w:sz w:val="20"/>
          <w:szCs w:val="20"/>
          <w:lang w:eastAsia="pl-PL"/>
        </w:rPr>
        <w:t xml:space="preserve"> </w:t>
      </w:r>
      <w:r w:rsidRPr="00DE3F83">
        <w:rPr>
          <w:rFonts w:ascii="Tahoma" w:hAnsi="Tahoma" w:cs="Tahoma"/>
          <w:sz w:val="20"/>
          <w:szCs w:val="2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6BD21151" w14:textId="77777777" w:rsidR="00B56D62" w:rsidRPr="00F557C6" w:rsidRDefault="00B56D62" w:rsidP="00CE2F73">
      <w:pPr>
        <w:spacing w:after="0"/>
        <w:jc w:val="center"/>
        <w:rPr>
          <w:rFonts w:ascii="Tahoma" w:hAnsi="Tahoma" w:cs="Tahoma"/>
          <w:b/>
          <w:bCs/>
          <w:sz w:val="20"/>
          <w:szCs w:val="20"/>
          <w:lang w:eastAsia="pl-PL"/>
        </w:rPr>
      </w:pPr>
    </w:p>
    <w:p w14:paraId="1241201B" w14:textId="306DECDE"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Zadani</w:t>
      </w:r>
      <w:r w:rsidR="003D0F00">
        <w:rPr>
          <w:rFonts w:ascii="Tahoma" w:hAnsi="Tahoma" w:cs="Tahoma"/>
          <w:b/>
          <w:bCs/>
          <w:sz w:val="20"/>
          <w:szCs w:val="20"/>
          <w:lang w:eastAsia="pl-PL"/>
        </w:rPr>
        <w:t>e</w:t>
      </w:r>
      <w:r w:rsidRPr="00F557C6">
        <w:rPr>
          <w:rFonts w:ascii="Tahoma" w:hAnsi="Tahoma" w:cs="Tahoma"/>
          <w:b/>
          <w:bCs/>
          <w:sz w:val="20"/>
          <w:szCs w:val="20"/>
          <w:lang w:eastAsia="pl-PL"/>
        </w:rPr>
        <w:t xml:space="preserve"> pn.</w:t>
      </w:r>
      <w:r>
        <w:rPr>
          <w:rFonts w:ascii="Tahoma" w:hAnsi="Tahoma" w:cs="Tahoma"/>
          <w:b/>
          <w:bCs/>
          <w:sz w:val="20"/>
          <w:szCs w:val="20"/>
          <w:lang w:eastAsia="pl-PL"/>
        </w:rPr>
        <w:t>:</w:t>
      </w:r>
      <w:r w:rsidRPr="00F557C6">
        <w:rPr>
          <w:rFonts w:ascii="Tahoma" w:hAnsi="Tahoma" w:cs="Tahoma"/>
          <w:b/>
          <w:bCs/>
          <w:sz w:val="20"/>
          <w:szCs w:val="20"/>
          <w:lang w:eastAsia="pl-PL"/>
        </w:rPr>
        <w:t xml:space="preserve"> </w:t>
      </w:r>
    </w:p>
    <w:p w14:paraId="28602AB9" w14:textId="5DD443D1" w:rsidR="00A55A5E" w:rsidRPr="00A55A5E" w:rsidRDefault="00A55A5E" w:rsidP="00A55A5E">
      <w:pPr>
        <w:pStyle w:val="Tekstpodstawowy3"/>
        <w:spacing w:after="0"/>
        <w:ind w:right="-142"/>
        <w:jc w:val="center"/>
        <w:rPr>
          <w:rFonts w:ascii="Tahoma" w:hAnsi="Tahoma" w:cs="Tahoma"/>
          <w:b/>
          <w:bCs/>
          <w:sz w:val="20"/>
          <w:szCs w:val="20"/>
          <w:lang w:eastAsia="pl-PL"/>
        </w:rPr>
      </w:pPr>
      <w:r w:rsidRPr="00A55A5E">
        <w:rPr>
          <w:rFonts w:ascii="Tahoma" w:hAnsi="Tahoma" w:cs="Tahoma"/>
          <w:b/>
          <w:bCs/>
          <w:sz w:val="20"/>
          <w:szCs w:val="20"/>
          <w:lang w:eastAsia="pl-PL"/>
        </w:rPr>
        <w:t>Budowa zatoki autobusowej dworzec droga nr 1584D (dworzec PKP Oława)</w:t>
      </w:r>
    </w:p>
    <w:p w14:paraId="30117271" w14:textId="77777777" w:rsidR="00A55A5E" w:rsidRPr="00EA39D9" w:rsidRDefault="00A55A5E" w:rsidP="00EA39D9">
      <w:pPr>
        <w:pStyle w:val="Tekstpodstawowy3"/>
        <w:spacing w:after="0"/>
        <w:ind w:right="-142"/>
        <w:jc w:val="center"/>
        <w:rPr>
          <w:rFonts w:ascii="Tahoma" w:hAnsi="Tahoma" w:cs="Tahoma"/>
          <w:b/>
          <w:sz w:val="20"/>
          <w:szCs w:val="20"/>
          <w:lang w:eastAsia="pl-PL"/>
        </w:rPr>
      </w:pPr>
    </w:p>
    <w:p w14:paraId="687DA3B2" w14:textId="77777777" w:rsidR="00EA39D9" w:rsidRPr="00B56D62" w:rsidRDefault="00EA39D9" w:rsidP="00B56D62">
      <w:pPr>
        <w:pStyle w:val="Tekstpodstawowy3"/>
        <w:spacing w:after="0"/>
        <w:ind w:right="-142"/>
        <w:jc w:val="center"/>
        <w:rPr>
          <w:rFonts w:ascii="Tahoma" w:hAnsi="Tahoma" w:cs="Tahoma"/>
          <w:b/>
          <w:sz w:val="20"/>
          <w:szCs w:val="20"/>
          <w:lang w:eastAsia="pl-PL"/>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6616F651"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6208C1">
        <w:rPr>
          <w:rFonts w:ascii="Tahoma" w:hAnsi="Tahoma" w:cs="Tahoma"/>
          <w:bCs/>
          <w:sz w:val="20"/>
          <w:szCs w:val="20"/>
          <w:lang w:eastAsia="pl-PL"/>
        </w:rPr>
        <w:t>11</w:t>
      </w:r>
      <w:r w:rsidR="00156DA5">
        <w:rPr>
          <w:rFonts w:ascii="Tahoma" w:hAnsi="Tahoma" w:cs="Tahoma"/>
          <w:bCs/>
          <w:sz w:val="20"/>
          <w:szCs w:val="20"/>
          <w:lang w:eastAsia="pl-PL"/>
        </w:rPr>
        <w:t>.202</w:t>
      </w:r>
      <w:r w:rsidR="00BD3FE7">
        <w:rPr>
          <w:rFonts w:ascii="Tahoma" w:hAnsi="Tahoma" w:cs="Tahoma"/>
          <w:bCs/>
          <w:sz w:val="20"/>
          <w:szCs w:val="20"/>
          <w:lang w:eastAsia="pl-PL"/>
        </w:rPr>
        <w:t>6</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3ECE623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7E5AAAE7"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435E3F45" w14:textId="77777777" w:rsidR="00B56D62" w:rsidRDefault="00B56D62" w:rsidP="00CE2F73">
      <w:pPr>
        <w:spacing w:after="0"/>
        <w:ind w:left="426" w:hanging="426"/>
        <w:jc w:val="center"/>
        <w:rPr>
          <w:rFonts w:ascii="Tahoma" w:hAnsi="Tahoma" w:cs="Tahoma"/>
          <w:bCs/>
          <w:sz w:val="20"/>
          <w:szCs w:val="20"/>
          <w:lang w:eastAsia="pl-PL"/>
        </w:rPr>
      </w:pPr>
    </w:p>
    <w:p w14:paraId="5E4CDC4E" w14:textId="77777777" w:rsidR="00B56D62" w:rsidRDefault="00B56D62" w:rsidP="00CE2F73">
      <w:pPr>
        <w:spacing w:after="0"/>
        <w:ind w:left="426" w:hanging="426"/>
        <w:jc w:val="center"/>
        <w:rPr>
          <w:rFonts w:ascii="Tahoma" w:hAnsi="Tahoma" w:cs="Tahoma"/>
          <w:bCs/>
          <w:sz w:val="20"/>
          <w:szCs w:val="20"/>
          <w:lang w:eastAsia="pl-PL"/>
        </w:rPr>
      </w:pPr>
    </w:p>
    <w:p w14:paraId="723D74C7" w14:textId="45AC877C"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lastRenderedPageBreak/>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7DBD1A8A"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75E232B2"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7392AE0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Pr="00F557C6"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26DF308C" w14:textId="77777777" w:rsidR="00B75712" w:rsidRDefault="00B75712" w:rsidP="00CE2F73">
      <w:pPr>
        <w:spacing w:after="0"/>
        <w:ind w:left="426" w:hanging="426"/>
        <w:jc w:val="right"/>
        <w:rPr>
          <w:rFonts w:ascii="Tahoma" w:hAnsi="Tahoma" w:cs="Tahoma"/>
          <w:b/>
          <w:bCs/>
          <w:sz w:val="20"/>
          <w:szCs w:val="20"/>
        </w:rPr>
      </w:pPr>
    </w:p>
    <w:p w14:paraId="46D022F2" w14:textId="77777777" w:rsidR="00EA39D9" w:rsidRDefault="00CE2F73" w:rsidP="00CE2F73">
      <w:pPr>
        <w:spacing w:after="0"/>
        <w:ind w:left="426" w:hanging="426"/>
        <w:jc w:val="right"/>
        <w:rPr>
          <w:rFonts w:ascii="Tahoma" w:hAnsi="Tahoma" w:cs="Tahoma"/>
          <w:b/>
          <w:bCs/>
          <w:sz w:val="20"/>
          <w:szCs w:val="20"/>
        </w:rPr>
      </w:pPr>
      <w:r w:rsidRPr="000A55BF">
        <w:rPr>
          <w:rFonts w:ascii="Tahoma" w:hAnsi="Tahoma" w:cs="Tahoma"/>
          <w:b/>
          <w:bCs/>
          <w:sz w:val="20"/>
          <w:szCs w:val="20"/>
        </w:rPr>
        <w:t xml:space="preserve"> </w:t>
      </w:r>
    </w:p>
    <w:p w14:paraId="20C77ECF" w14:textId="37BF73F4" w:rsidR="00CE2F73" w:rsidRPr="00C146BA" w:rsidRDefault="00CE2F73" w:rsidP="00CE2F73">
      <w:pPr>
        <w:spacing w:after="0"/>
        <w:ind w:left="426" w:hanging="426"/>
        <w:jc w:val="right"/>
        <w:rPr>
          <w:rFonts w:ascii="Tahoma" w:hAnsi="Tahoma" w:cs="Tahoma"/>
          <w:bCs/>
          <w:sz w:val="20"/>
          <w:szCs w:val="20"/>
          <w:lang w:eastAsia="pl-PL"/>
        </w:rPr>
      </w:pPr>
      <w:r w:rsidRPr="00C146BA">
        <w:rPr>
          <w:rFonts w:ascii="Tahoma" w:hAnsi="Tahoma" w:cs="Tahoma"/>
          <w:bCs/>
          <w:sz w:val="20"/>
          <w:szCs w:val="20"/>
          <w:lang w:eastAsia="pl-PL"/>
        </w:rPr>
        <w:lastRenderedPageBreak/>
        <w:t>Załącznik nr 2 do Umowy nr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0F68FCFF" w14:textId="35EB235C" w:rsidR="00A55A5E" w:rsidRPr="00A55A5E" w:rsidRDefault="00CE2F73" w:rsidP="00A55A5E">
      <w:pPr>
        <w:pStyle w:val="Akapitzlist"/>
        <w:numPr>
          <w:ilvl w:val="0"/>
          <w:numId w:val="0"/>
        </w:numPr>
        <w:spacing w:after="60" w:line="276" w:lineRule="auto"/>
        <w:ind w:left="993" w:hanging="993"/>
        <w:rPr>
          <w:b/>
          <w:bCs/>
        </w:rPr>
      </w:pPr>
      <w:r w:rsidRPr="000A55BF">
        <w:rPr>
          <w:bCs/>
        </w:rPr>
        <w:t>Dotyczy:</w:t>
      </w:r>
      <w:r w:rsidR="003D0F00">
        <w:rPr>
          <w:bCs/>
        </w:rPr>
        <w:t xml:space="preserve"> </w:t>
      </w:r>
      <w:r w:rsidR="00EA39D9">
        <w:rPr>
          <w:bCs/>
        </w:rPr>
        <w:t xml:space="preserve">  </w:t>
      </w:r>
      <w:r w:rsidR="00A55A5E" w:rsidRPr="00A55A5E">
        <w:rPr>
          <w:b/>
          <w:bCs/>
        </w:rPr>
        <w:t>Budowa zatoki autobusowej dworzec droga nr 1584D (dworzec PKP Oława)</w:t>
      </w:r>
    </w:p>
    <w:p w14:paraId="69918A06" w14:textId="77777777" w:rsidR="00A55A5E" w:rsidRPr="00EA39D9" w:rsidRDefault="00A55A5E" w:rsidP="00EA39D9">
      <w:pPr>
        <w:pStyle w:val="Akapitzlist"/>
        <w:numPr>
          <w:ilvl w:val="0"/>
          <w:numId w:val="0"/>
        </w:numPr>
        <w:spacing w:after="60" w:line="276" w:lineRule="auto"/>
        <w:ind w:left="993" w:hanging="993"/>
        <w:rPr>
          <w:b/>
          <w:bCs/>
        </w:rPr>
      </w:pPr>
    </w:p>
    <w:p w14:paraId="5B73E233" w14:textId="29B80CCE" w:rsidR="00291ACB" w:rsidRPr="00E42AD3" w:rsidRDefault="00291ACB" w:rsidP="00EA39D9">
      <w:pPr>
        <w:pStyle w:val="Akapitzlist"/>
        <w:numPr>
          <w:ilvl w:val="0"/>
          <w:numId w:val="0"/>
        </w:numPr>
        <w:spacing w:after="60" w:line="276" w:lineRule="auto"/>
        <w:rPr>
          <w:b/>
          <w:lang w:eastAsia="pl-PL"/>
        </w:rPr>
      </w:pPr>
    </w:p>
    <w:p w14:paraId="57F95DFC" w14:textId="145C10A3" w:rsidR="00CE2F73" w:rsidRDefault="00A55A5E" w:rsidP="00CE2F73">
      <w:pPr>
        <w:jc w:val="center"/>
        <w:rPr>
          <w:rFonts w:ascii="Tahoma" w:hAnsi="Tahoma" w:cs="Tahoma"/>
          <w:b/>
          <w:bCs/>
          <w:sz w:val="20"/>
          <w:szCs w:val="20"/>
        </w:rPr>
      </w:pPr>
      <w:r>
        <w:rPr>
          <w:rFonts w:ascii="Tahoma" w:hAnsi="Tahoma" w:cs="Tahoma"/>
          <w:b/>
          <w:bCs/>
          <w:sz w:val="20"/>
          <w:szCs w:val="20"/>
        </w:rPr>
        <w:t>+</w:t>
      </w:r>
      <w:r w:rsidR="00CE2F73"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54A40" w14:textId="77777777" w:rsidR="007E149D" w:rsidRDefault="007E149D" w:rsidP="0042425D">
      <w:pPr>
        <w:spacing w:after="0" w:line="240" w:lineRule="auto"/>
      </w:pPr>
      <w:r>
        <w:separator/>
      </w:r>
    </w:p>
  </w:endnote>
  <w:endnote w:type="continuationSeparator" w:id="0">
    <w:p w14:paraId="32307B87" w14:textId="77777777" w:rsidR="007E149D" w:rsidRDefault="007E149D"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AA5FD" w14:textId="77777777" w:rsidR="007E149D" w:rsidRDefault="007E149D" w:rsidP="0042425D">
      <w:pPr>
        <w:spacing w:after="0" w:line="240" w:lineRule="auto"/>
      </w:pPr>
      <w:r>
        <w:separator/>
      </w:r>
    </w:p>
  </w:footnote>
  <w:footnote w:type="continuationSeparator" w:id="0">
    <w:p w14:paraId="417070C4" w14:textId="77777777" w:rsidR="007E149D" w:rsidRDefault="007E149D"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4F1FEFE3"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6208C1">
      <w:rPr>
        <w:rFonts w:ascii="Tahoma" w:hAnsi="Tahoma" w:cs="Tahoma"/>
        <w:sz w:val="16"/>
        <w:szCs w:val="16"/>
      </w:rPr>
      <w:t>11</w:t>
    </w:r>
    <w:r w:rsidRPr="0042425D">
      <w:rPr>
        <w:rFonts w:ascii="Tahoma" w:hAnsi="Tahoma" w:cs="Tahoma"/>
        <w:sz w:val="16"/>
        <w:szCs w:val="16"/>
      </w:rPr>
      <w:t>.202</w:t>
    </w:r>
    <w:r w:rsidR="00BD3FE7">
      <w:rPr>
        <w:rFonts w:ascii="Tahoma" w:hAnsi="Tahoma" w:cs="Tahoma"/>
        <w:sz w:val="16"/>
        <w:szCs w:val="16"/>
      </w:rPr>
      <w:t>6</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6D382E"/>
    <w:multiLevelType w:val="hybridMultilevel"/>
    <w:tmpl w:val="8272DB0A"/>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FC3019"/>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BD7175"/>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900EB4"/>
    <w:multiLevelType w:val="hybridMultilevel"/>
    <w:tmpl w:val="81F2B946"/>
    <w:lvl w:ilvl="0" w:tplc="FFFFFFFF">
      <w:start w:val="1"/>
      <w:numFmt w:val="decimal"/>
      <w:lvlText w:val="%1."/>
      <w:lvlJc w:val="left"/>
      <w:pPr>
        <w:ind w:left="720" w:hanging="360"/>
      </w:pPr>
    </w:lvl>
    <w:lvl w:ilvl="1" w:tplc="1F8A4BF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BA7D2E"/>
    <w:multiLevelType w:val="hybridMultilevel"/>
    <w:tmpl w:val="1D5A6510"/>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1D8E046E"/>
    <w:multiLevelType w:val="hybridMultilevel"/>
    <w:tmpl w:val="A176D1FA"/>
    <w:lvl w:ilvl="0" w:tplc="FFFFFFFF">
      <w:start w:val="1"/>
      <w:numFmt w:val="bullet"/>
      <w:lvlText w:val=""/>
      <w:lvlJc w:val="left"/>
      <w:pPr>
        <w:ind w:left="1440" w:hanging="360"/>
      </w:pPr>
      <w:rPr>
        <w:rFonts w:ascii="Symbol" w:hAnsi="Symbol" w:hint="default"/>
      </w:rPr>
    </w:lvl>
    <w:lvl w:ilvl="1" w:tplc="0415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9"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1"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13"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3F60BD"/>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20"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4"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659421B0"/>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8"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31"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02188828">
    <w:abstractNumId w:val="19"/>
  </w:num>
  <w:num w:numId="2" w16cid:durableId="12198027">
    <w:abstractNumId w:val="9"/>
  </w:num>
  <w:num w:numId="3" w16cid:durableId="1722485430">
    <w:abstractNumId w:val="31"/>
  </w:num>
  <w:num w:numId="4" w16cid:durableId="1156144594">
    <w:abstractNumId w:val="7"/>
  </w:num>
  <w:num w:numId="5" w16cid:durableId="1148133064">
    <w:abstractNumId w:val="8"/>
  </w:num>
  <w:num w:numId="6" w16cid:durableId="2050494309">
    <w:abstractNumId w:val="15"/>
  </w:num>
  <w:num w:numId="7" w16cid:durableId="17579422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23"/>
  </w:num>
  <w:num w:numId="9" w16cid:durableId="1854026767">
    <w:abstractNumId w:val="24"/>
  </w:num>
  <w:num w:numId="10" w16cid:durableId="1838105313">
    <w:abstractNumId w:val="21"/>
  </w:num>
  <w:num w:numId="11" w16cid:durableId="462770642">
    <w:abstractNumId w:val="12"/>
  </w:num>
  <w:num w:numId="12" w16cid:durableId="531652574">
    <w:abstractNumId w:val="13"/>
  </w:num>
  <w:num w:numId="13" w16cid:durableId="610939892">
    <w:abstractNumId w:val="10"/>
  </w:num>
  <w:num w:numId="14" w16cid:durableId="1321541381">
    <w:abstractNumId w:val="20"/>
  </w:num>
  <w:num w:numId="15" w16cid:durableId="1670716550">
    <w:abstractNumId w:val="30"/>
  </w:num>
  <w:num w:numId="16" w16cid:durableId="1070034840">
    <w:abstractNumId w:val="27"/>
  </w:num>
  <w:num w:numId="17" w16cid:durableId="1174760046">
    <w:abstractNumId w:val="29"/>
  </w:num>
  <w:num w:numId="18" w16cid:durableId="1014041474">
    <w:abstractNumId w:val="14"/>
  </w:num>
  <w:num w:numId="19" w16cid:durableId="1519538455">
    <w:abstractNumId w:val="0"/>
  </w:num>
  <w:num w:numId="20" w16cid:durableId="699281959">
    <w:abstractNumId w:val="18"/>
  </w:num>
  <w:num w:numId="21" w16cid:durableId="2085295736">
    <w:abstractNumId w:val="19"/>
  </w:num>
  <w:num w:numId="22" w16cid:durableId="10489941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22"/>
  </w:num>
  <w:num w:numId="24" w16cid:durableId="1982730036">
    <w:abstractNumId w:val="25"/>
  </w:num>
  <w:num w:numId="25" w16cid:durableId="1623265403">
    <w:abstractNumId w:val="28"/>
  </w:num>
  <w:num w:numId="26" w16cid:durableId="238950075">
    <w:abstractNumId w:val="19"/>
  </w:num>
  <w:num w:numId="27" w16cid:durableId="1638729146">
    <w:abstractNumId w:val="19"/>
  </w:num>
  <w:num w:numId="28" w16cid:durableId="2056461638">
    <w:abstractNumId w:val="16"/>
  </w:num>
  <w:num w:numId="29" w16cid:durableId="1130712636">
    <w:abstractNumId w:val="4"/>
  </w:num>
  <w:num w:numId="30" w16cid:durableId="1600067391">
    <w:abstractNumId w:val="2"/>
  </w:num>
  <w:num w:numId="31" w16cid:durableId="1704018019">
    <w:abstractNumId w:val="3"/>
  </w:num>
  <w:num w:numId="32" w16cid:durableId="655691881">
    <w:abstractNumId w:val="6"/>
  </w:num>
  <w:num w:numId="33" w16cid:durableId="1868177020">
    <w:abstractNumId w:val="1"/>
  </w:num>
  <w:num w:numId="34" w16cid:durableId="406609014">
    <w:abstractNumId w:val="26"/>
  </w:num>
  <w:num w:numId="35" w16cid:durableId="1491556535">
    <w:abstractNumId w:val="5"/>
  </w:num>
  <w:num w:numId="36" w16cid:durableId="21100057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22A26"/>
    <w:rsid w:val="00034775"/>
    <w:rsid w:val="00035B27"/>
    <w:rsid w:val="00037A15"/>
    <w:rsid w:val="000458F4"/>
    <w:rsid w:val="000717CA"/>
    <w:rsid w:val="00073AA0"/>
    <w:rsid w:val="00074033"/>
    <w:rsid w:val="00092F70"/>
    <w:rsid w:val="00094024"/>
    <w:rsid w:val="000B059A"/>
    <w:rsid w:val="000D3B72"/>
    <w:rsid w:val="0010425B"/>
    <w:rsid w:val="00107877"/>
    <w:rsid w:val="001132AB"/>
    <w:rsid w:val="001511D3"/>
    <w:rsid w:val="00156DA5"/>
    <w:rsid w:val="00164AAD"/>
    <w:rsid w:val="0019215E"/>
    <w:rsid w:val="001C6548"/>
    <w:rsid w:val="001D2E90"/>
    <w:rsid w:val="00211490"/>
    <w:rsid w:val="00233B2D"/>
    <w:rsid w:val="0026038F"/>
    <w:rsid w:val="00260AEC"/>
    <w:rsid w:val="002625A5"/>
    <w:rsid w:val="00280284"/>
    <w:rsid w:val="00290F28"/>
    <w:rsid w:val="00291ACB"/>
    <w:rsid w:val="00297ABE"/>
    <w:rsid w:val="002A5D49"/>
    <w:rsid w:val="002D0672"/>
    <w:rsid w:val="002D0B29"/>
    <w:rsid w:val="003070D8"/>
    <w:rsid w:val="003218BE"/>
    <w:rsid w:val="00327C8D"/>
    <w:rsid w:val="003505CD"/>
    <w:rsid w:val="00361372"/>
    <w:rsid w:val="00380E08"/>
    <w:rsid w:val="003952AB"/>
    <w:rsid w:val="0039569A"/>
    <w:rsid w:val="003B7D16"/>
    <w:rsid w:val="003C3A90"/>
    <w:rsid w:val="003C74A2"/>
    <w:rsid w:val="003D0F00"/>
    <w:rsid w:val="003D7AEF"/>
    <w:rsid w:val="003E3DF0"/>
    <w:rsid w:val="00417662"/>
    <w:rsid w:val="004205B2"/>
    <w:rsid w:val="0042425D"/>
    <w:rsid w:val="004373F2"/>
    <w:rsid w:val="00442EDE"/>
    <w:rsid w:val="00451D5F"/>
    <w:rsid w:val="00474170"/>
    <w:rsid w:val="00480DA9"/>
    <w:rsid w:val="004C3ED2"/>
    <w:rsid w:val="004E5C7B"/>
    <w:rsid w:val="004F717F"/>
    <w:rsid w:val="005347AF"/>
    <w:rsid w:val="005349BE"/>
    <w:rsid w:val="00536CEE"/>
    <w:rsid w:val="00544311"/>
    <w:rsid w:val="00550D44"/>
    <w:rsid w:val="00551022"/>
    <w:rsid w:val="0055140E"/>
    <w:rsid w:val="0056580A"/>
    <w:rsid w:val="005A074A"/>
    <w:rsid w:val="005A0DA6"/>
    <w:rsid w:val="005B4E8F"/>
    <w:rsid w:val="005B6432"/>
    <w:rsid w:val="005E2A78"/>
    <w:rsid w:val="005E5E16"/>
    <w:rsid w:val="00604738"/>
    <w:rsid w:val="00606EA4"/>
    <w:rsid w:val="00617E8B"/>
    <w:rsid w:val="006208C1"/>
    <w:rsid w:val="00622B9F"/>
    <w:rsid w:val="00657948"/>
    <w:rsid w:val="0066175C"/>
    <w:rsid w:val="0066723D"/>
    <w:rsid w:val="006726C5"/>
    <w:rsid w:val="006844D5"/>
    <w:rsid w:val="006A08B1"/>
    <w:rsid w:val="006B7C7D"/>
    <w:rsid w:val="006D35C9"/>
    <w:rsid w:val="006D6897"/>
    <w:rsid w:val="006E7CA0"/>
    <w:rsid w:val="006F59BF"/>
    <w:rsid w:val="007315A9"/>
    <w:rsid w:val="00746B1F"/>
    <w:rsid w:val="007736E1"/>
    <w:rsid w:val="007A0EAD"/>
    <w:rsid w:val="007A5479"/>
    <w:rsid w:val="007B582E"/>
    <w:rsid w:val="007C5626"/>
    <w:rsid w:val="007D1D6E"/>
    <w:rsid w:val="007E149D"/>
    <w:rsid w:val="007E3EAC"/>
    <w:rsid w:val="007E60D1"/>
    <w:rsid w:val="007F2F24"/>
    <w:rsid w:val="007F53B8"/>
    <w:rsid w:val="008263EB"/>
    <w:rsid w:val="00861B51"/>
    <w:rsid w:val="008831EF"/>
    <w:rsid w:val="00887091"/>
    <w:rsid w:val="00892C4D"/>
    <w:rsid w:val="008E178D"/>
    <w:rsid w:val="009117BC"/>
    <w:rsid w:val="009342ED"/>
    <w:rsid w:val="009366D7"/>
    <w:rsid w:val="00943048"/>
    <w:rsid w:val="00970516"/>
    <w:rsid w:val="009A020E"/>
    <w:rsid w:val="009A2E79"/>
    <w:rsid w:val="009B7058"/>
    <w:rsid w:val="00A003DB"/>
    <w:rsid w:val="00A147E3"/>
    <w:rsid w:val="00A2467D"/>
    <w:rsid w:val="00A42811"/>
    <w:rsid w:val="00A55A5E"/>
    <w:rsid w:val="00A80A3C"/>
    <w:rsid w:val="00A815CB"/>
    <w:rsid w:val="00AA5F14"/>
    <w:rsid w:val="00AC0560"/>
    <w:rsid w:val="00AE1BB5"/>
    <w:rsid w:val="00B00CF9"/>
    <w:rsid w:val="00B026B4"/>
    <w:rsid w:val="00B16778"/>
    <w:rsid w:val="00B25A66"/>
    <w:rsid w:val="00B37AF3"/>
    <w:rsid w:val="00B427C7"/>
    <w:rsid w:val="00B50FD3"/>
    <w:rsid w:val="00B56D62"/>
    <w:rsid w:val="00B75712"/>
    <w:rsid w:val="00B904AB"/>
    <w:rsid w:val="00B97936"/>
    <w:rsid w:val="00BA1B0F"/>
    <w:rsid w:val="00BA3F60"/>
    <w:rsid w:val="00BA7C99"/>
    <w:rsid w:val="00BC3E77"/>
    <w:rsid w:val="00BC5E23"/>
    <w:rsid w:val="00BD3FE7"/>
    <w:rsid w:val="00C2157B"/>
    <w:rsid w:val="00C32750"/>
    <w:rsid w:val="00C66234"/>
    <w:rsid w:val="00C73ADF"/>
    <w:rsid w:val="00C855F2"/>
    <w:rsid w:val="00C9129A"/>
    <w:rsid w:val="00CB671D"/>
    <w:rsid w:val="00CE061D"/>
    <w:rsid w:val="00CE2F73"/>
    <w:rsid w:val="00D117CE"/>
    <w:rsid w:val="00D26437"/>
    <w:rsid w:val="00D6520B"/>
    <w:rsid w:val="00DB4A4E"/>
    <w:rsid w:val="00DC42A7"/>
    <w:rsid w:val="00DD26BB"/>
    <w:rsid w:val="00E4098D"/>
    <w:rsid w:val="00E42AD3"/>
    <w:rsid w:val="00E51564"/>
    <w:rsid w:val="00E63EE7"/>
    <w:rsid w:val="00EA0328"/>
    <w:rsid w:val="00EA39D9"/>
    <w:rsid w:val="00EC31B0"/>
    <w:rsid w:val="00ED131E"/>
    <w:rsid w:val="00ED3FB0"/>
    <w:rsid w:val="00EE384A"/>
    <w:rsid w:val="00EF36DE"/>
    <w:rsid w:val="00F42DB6"/>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 w:type="paragraph" w:styleId="NormalnyWeb">
    <w:name w:val="Normal (Web)"/>
    <w:basedOn w:val="Normalny"/>
    <w:uiPriority w:val="99"/>
    <w:semiHidden/>
    <w:unhideWhenUsed/>
    <w:rsid w:val="00BD3FE7"/>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131484769">
      <w:bodyDiv w:val="1"/>
      <w:marLeft w:val="0"/>
      <w:marRight w:val="0"/>
      <w:marTop w:val="0"/>
      <w:marBottom w:val="0"/>
      <w:divBdr>
        <w:top w:val="none" w:sz="0" w:space="0" w:color="auto"/>
        <w:left w:val="none" w:sz="0" w:space="0" w:color="auto"/>
        <w:bottom w:val="none" w:sz="0" w:space="0" w:color="auto"/>
        <w:right w:val="none" w:sz="0" w:space="0" w:color="auto"/>
      </w:divBdr>
    </w:div>
    <w:div w:id="352221575">
      <w:bodyDiv w:val="1"/>
      <w:marLeft w:val="0"/>
      <w:marRight w:val="0"/>
      <w:marTop w:val="0"/>
      <w:marBottom w:val="0"/>
      <w:divBdr>
        <w:top w:val="none" w:sz="0" w:space="0" w:color="auto"/>
        <w:left w:val="none" w:sz="0" w:space="0" w:color="auto"/>
        <w:bottom w:val="none" w:sz="0" w:space="0" w:color="auto"/>
        <w:right w:val="none" w:sz="0" w:space="0" w:color="auto"/>
      </w:divBdr>
    </w:div>
    <w:div w:id="519315940">
      <w:bodyDiv w:val="1"/>
      <w:marLeft w:val="0"/>
      <w:marRight w:val="0"/>
      <w:marTop w:val="0"/>
      <w:marBottom w:val="0"/>
      <w:divBdr>
        <w:top w:val="none" w:sz="0" w:space="0" w:color="auto"/>
        <w:left w:val="none" w:sz="0" w:space="0" w:color="auto"/>
        <w:bottom w:val="none" w:sz="0" w:space="0" w:color="auto"/>
        <w:right w:val="none" w:sz="0" w:space="0" w:color="auto"/>
      </w:divBdr>
    </w:div>
    <w:div w:id="534006943">
      <w:bodyDiv w:val="1"/>
      <w:marLeft w:val="0"/>
      <w:marRight w:val="0"/>
      <w:marTop w:val="0"/>
      <w:marBottom w:val="0"/>
      <w:divBdr>
        <w:top w:val="none" w:sz="0" w:space="0" w:color="auto"/>
        <w:left w:val="none" w:sz="0" w:space="0" w:color="auto"/>
        <w:bottom w:val="none" w:sz="0" w:space="0" w:color="auto"/>
        <w:right w:val="none" w:sz="0" w:space="0" w:color="auto"/>
      </w:divBdr>
    </w:div>
    <w:div w:id="559874968">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 w:id="201236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Pages>
  <Words>6742</Words>
  <Characters>40458</Characters>
  <Application>Microsoft Office Word</Application>
  <DocSecurity>0</DocSecurity>
  <Lines>337</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41</cp:revision>
  <cp:lastPrinted>2026-04-28T08:49:00Z</cp:lastPrinted>
  <dcterms:created xsi:type="dcterms:W3CDTF">2023-06-27T12:40:00Z</dcterms:created>
  <dcterms:modified xsi:type="dcterms:W3CDTF">2026-04-28T08:51:00Z</dcterms:modified>
</cp:coreProperties>
</file>